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B6B8" w14:textId="77777777" w:rsidR="00137794" w:rsidRDefault="00137794" w:rsidP="00137794">
      <w:r>
        <w:t xml:space="preserve">Create a poster explaining the dangers of </w:t>
      </w:r>
      <w:proofErr w:type="gramStart"/>
      <w:r>
        <w:t>cold water</w:t>
      </w:r>
      <w:proofErr w:type="gramEnd"/>
      <w:r>
        <w:t xml:space="preserve"> shock</w:t>
      </w:r>
    </w:p>
    <w:p w14:paraId="6CCF8523" w14:textId="77777777" w:rsidR="00137794" w:rsidRPr="0052547C" w:rsidRDefault="00137794" w:rsidP="00137794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color w:val="293238"/>
          <w:sz w:val="36"/>
          <w:szCs w:val="36"/>
          <w:lang w:eastAsia="en-GB"/>
        </w:rPr>
      </w:pPr>
      <w:r w:rsidRPr="0052547C">
        <w:rPr>
          <w:rFonts w:ascii="Arial" w:eastAsia="Times New Roman" w:hAnsi="Arial" w:cs="Arial"/>
          <w:color w:val="293238"/>
          <w:sz w:val="36"/>
          <w:szCs w:val="36"/>
          <w:lang w:eastAsia="en-GB"/>
        </w:rPr>
        <w:t>How can you minimise the risk?</w:t>
      </w:r>
    </w:p>
    <w:p w14:paraId="703376D0" w14:textId="77777777" w:rsidR="00137794" w:rsidRPr="0052547C" w:rsidRDefault="00137794" w:rsidP="00137794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If you enter the water unexpectedly:</w:t>
      </w:r>
    </w:p>
    <w:p w14:paraId="0162075F" w14:textId="77777777" w:rsidR="00137794" w:rsidRPr="0052547C" w:rsidRDefault="00137794" w:rsidP="00137794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b/>
          <w:bCs/>
          <w:color w:val="293238"/>
          <w:sz w:val="27"/>
          <w:szCs w:val="27"/>
          <w:lang w:eastAsia="en-GB"/>
        </w:rPr>
        <w:t>Take a minute.</w:t>
      </w: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 xml:space="preserve"> The initial effects of </w:t>
      </w:r>
      <w:proofErr w:type="gramStart"/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cold water</w:t>
      </w:r>
      <w:proofErr w:type="gramEnd"/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 xml:space="preserve"> pass in less than a minute so don’t try to swim straight away.</w:t>
      </w:r>
    </w:p>
    <w:p w14:paraId="28C17A17" w14:textId="77777777" w:rsidR="00137794" w:rsidRPr="0052547C" w:rsidRDefault="00137794" w:rsidP="00137794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b/>
          <w:bCs/>
          <w:color w:val="293238"/>
          <w:sz w:val="27"/>
          <w:szCs w:val="27"/>
          <w:lang w:eastAsia="en-GB"/>
        </w:rPr>
        <w:t>Relax and float</w:t>
      </w: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 on your back to catch your breath. Try to get hold of something that will help you float.</w:t>
      </w:r>
    </w:p>
    <w:p w14:paraId="21758F23" w14:textId="77777777" w:rsidR="00137794" w:rsidRPr="0052547C" w:rsidRDefault="00137794" w:rsidP="00137794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b/>
          <w:bCs/>
          <w:color w:val="293238"/>
          <w:sz w:val="27"/>
          <w:szCs w:val="27"/>
          <w:lang w:eastAsia="en-GB"/>
        </w:rPr>
        <w:t>Keep calm</w:t>
      </w: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 then call for help or swim for safety if you’re able.</w:t>
      </w:r>
    </w:p>
    <w:p w14:paraId="3600FB55" w14:textId="77777777" w:rsidR="00137794" w:rsidRPr="0052547C" w:rsidRDefault="00137794" w:rsidP="00137794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If you’re planning on enjoying the water:</w:t>
      </w:r>
    </w:p>
    <w:p w14:paraId="5EB6C441" w14:textId="77777777" w:rsidR="00137794" w:rsidRPr="0052547C" w:rsidRDefault="00137794" w:rsidP="00137794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b/>
          <w:bCs/>
          <w:color w:val="293238"/>
          <w:sz w:val="27"/>
          <w:szCs w:val="27"/>
          <w:lang w:eastAsia="en-GB"/>
        </w:rPr>
        <w:t>Check conditions</w:t>
      </w: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 - including water temperature - before heading to the coast. Visit </w:t>
      </w:r>
      <w:hyperlink r:id="rId5" w:history="1">
        <w:r w:rsidRPr="0052547C">
          <w:rPr>
            <w:rFonts w:ascii="Arial" w:eastAsia="Times New Roman" w:hAnsi="Arial" w:cs="Arial"/>
            <w:b/>
            <w:bCs/>
            <w:color w:val="002663"/>
            <w:sz w:val="27"/>
            <w:szCs w:val="27"/>
            <w:u w:val="single"/>
            <w:bdr w:val="single" w:sz="2" w:space="0" w:color="002663" w:frame="1"/>
            <w:lang w:eastAsia="en-GB"/>
          </w:rPr>
          <w:t>magicseaweed.com</w:t>
        </w:r>
      </w:hyperlink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 for full surf reports in the UK and Ireland.</w:t>
      </w:r>
    </w:p>
    <w:p w14:paraId="2493E801" w14:textId="77777777" w:rsidR="00137794" w:rsidRPr="0052547C" w:rsidRDefault="00137794" w:rsidP="00137794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b/>
          <w:bCs/>
          <w:color w:val="293238"/>
          <w:sz w:val="27"/>
          <w:szCs w:val="27"/>
          <w:lang w:eastAsia="en-GB"/>
        </w:rPr>
        <w:t>Wear a wetsuit</w:t>
      </w: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 xml:space="preserve"> of appropriate thickness </w:t>
      </w:r>
      <w:proofErr w:type="gramStart"/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for the amount of</w:t>
      </w:r>
      <w:proofErr w:type="gramEnd"/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 xml:space="preserve"> time you plan to spend in the water and the type of activity you're doing, if entering.</w:t>
      </w:r>
    </w:p>
    <w:p w14:paraId="5938218A" w14:textId="77777777" w:rsidR="00137794" w:rsidRPr="0052547C" w:rsidRDefault="00137794" w:rsidP="00137794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93238"/>
          <w:sz w:val="27"/>
          <w:szCs w:val="27"/>
          <w:lang w:eastAsia="en-GB"/>
        </w:rPr>
      </w:pPr>
      <w:r w:rsidRPr="0052547C">
        <w:rPr>
          <w:rFonts w:ascii="Arial" w:eastAsia="Times New Roman" w:hAnsi="Arial" w:cs="Arial"/>
          <w:b/>
          <w:bCs/>
          <w:color w:val="293238"/>
          <w:sz w:val="27"/>
          <w:szCs w:val="27"/>
          <w:lang w:eastAsia="en-GB"/>
        </w:rPr>
        <w:t>Wear a flotation device</w:t>
      </w:r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. It greatly increases your chances of making it through the initial shock. See our </w:t>
      </w:r>
      <w:hyperlink r:id="rId6" w:history="1">
        <w:r w:rsidRPr="0052547C">
          <w:rPr>
            <w:rFonts w:ascii="Arial" w:eastAsia="Times New Roman" w:hAnsi="Arial" w:cs="Arial"/>
            <w:b/>
            <w:bCs/>
            <w:color w:val="002663"/>
            <w:sz w:val="27"/>
            <w:szCs w:val="27"/>
            <w:u w:val="single"/>
            <w:bdr w:val="single" w:sz="2" w:space="0" w:color="002663" w:frame="1"/>
            <w:lang w:eastAsia="en-GB"/>
          </w:rPr>
          <w:t>guidance on lifejackets and buoyancy aids (PDF 3.3MB)</w:t>
        </w:r>
      </w:hyperlink>
      <w:r w:rsidRPr="0052547C">
        <w:rPr>
          <w:rFonts w:ascii="Arial" w:eastAsia="Times New Roman" w:hAnsi="Arial" w:cs="Arial"/>
          <w:color w:val="293238"/>
          <w:sz w:val="27"/>
          <w:szCs w:val="27"/>
          <w:lang w:eastAsia="en-GB"/>
        </w:rPr>
        <w:t>.</w:t>
      </w:r>
    </w:p>
    <w:p w14:paraId="596B874B" w14:textId="77777777" w:rsidR="00137794" w:rsidRDefault="00137794" w:rsidP="00137794"/>
    <w:p w14:paraId="5E207347" w14:textId="77777777" w:rsidR="002131FF" w:rsidRDefault="00812D87"/>
    <w:sectPr w:rsidR="002131FF" w:rsidSect="00BF7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4CEA"/>
    <w:multiLevelType w:val="multilevel"/>
    <w:tmpl w:val="C24C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E2906"/>
    <w:multiLevelType w:val="multilevel"/>
    <w:tmpl w:val="1144B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4"/>
    <w:rsid w:val="00137794"/>
    <w:rsid w:val="0038681D"/>
    <w:rsid w:val="00812D87"/>
    <w:rsid w:val="00E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E146"/>
  <w15:chartTrackingRefBased/>
  <w15:docId w15:val="{BD882FD8-F17A-4211-88DF-50F8F69B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nli.org/-/media/rnli/downloads/rnli-guide-to-lifejackets-and-buoyancy-aids.pdf" TargetMode="External"/><Relationship Id="rId5" Type="http://schemas.openxmlformats.org/officeDocument/2006/relationships/hyperlink" Target="http://magicseaweed.com/UK-Ireland-Surf-Forecast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1</cp:revision>
  <dcterms:created xsi:type="dcterms:W3CDTF">2021-07-29T13:19:00Z</dcterms:created>
  <dcterms:modified xsi:type="dcterms:W3CDTF">2021-07-29T19:59:00Z</dcterms:modified>
</cp:coreProperties>
</file>