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034D6" w14:textId="08BABB61" w:rsidR="00B90A4A" w:rsidRDefault="00B90A4A" w:rsidP="00B90A4A">
      <w:pPr>
        <w:spacing w:after="160" w:line="259" w:lineRule="auto"/>
        <w:rPr>
          <w:rFonts w:ascii="Arial" w:eastAsiaTheme="minorHAnsi" w:hAnsi="Arial" w:cs="Arial"/>
          <w:b/>
          <w:color w:val="7030A0"/>
          <w:sz w:val="24"/>
          <w:szCs w:val="22"/>
          <w:u w:val="single"/>
        </w:rPr>
      </w:pPr>
      <w:bookmarkStart w:id="0" w:name="_Hlk62461659"/>
      <w:r>
        <w:rPr>
          <w:rFonts w:ascii="Arial" w:eastAsiaTheme="minorHAnsi" w:hAnsi="Arial" w:cs="Arial"/>
          <w:b/>
          <w:color w:val="7030A0"/>
          <w:sz w:val="24"/>
          <w:szCs w:val="22"/>
          <w:u w:val="single"/>
        </w:rPr>
        <w:t>People Services: Service for Deaf and Hearing Impaired Children</w:t>
      </w:r>
    </w:p>
    <w:p w14:paraId="1FD3D96F" w14:textId="77777777" w:rsidR="00B90A4A" w:rsidRDefault="00B90A4A" w:rsidP="00420115">
      <w:pPr>
        <w:spacing w:after="160" w:line="259" w:lineRule="auto"/>
        <w:jc w:val="center"/>
        <w:rPr>
          <w:rFonts w:ascii="Arial" w:eastAsiaTheme="minorHAnsi" w:hAnsi="Arial" w:cs="Arial"/>
          <w:b/>
          <w:color w:val="7030A0"/>
          <w:sz w:val="24"/>
          <w:szCs w:val="22"/>
          <w:u w:val="single"/>
        </w:rPr>
      </w:pPr>
    </w:p>
    <w:p w14:paraId="1DF7E149" w14:textId="22514484" w:rsidR="00A377C1" w:rsidRPr="00420115" w:rsidRDefault="00A377C1" w:rsidP="00420115">
      <w:pPr>
        <w:spacing w:after="160" w:line="259" w:lineRule="auto"/>
        <w:jc w:val="center"/>
        <w:rPr>
          <w:rFonts w:ascii="Arial" w:eastAsiaTheme="minorHAnsi" w:hAnsi="Arial" w:cs="Arial"/>
          <w:b/>
          <w:color w:val="7030A0"/>
          <w:sz w:val="24"/>
          <w:szCs w:val="22"/>
          <w:u w:val="single"/>
        </w:rPr>
      </w:pPr>
      <w:r w:rsidRPr="00420115">
        <w:rPr>
          <w:rFonts w:ascii="Arial" w:eastAsiaTheme="minorHAnsi" w:hAnsi="Arial" w:cs="Arial"/>
          <w:b/>
          <w:color w:val="7030A0"/>
          <w:sz w:val="24"/>
          <w:szCs w:val="22"/>
          <w:u w:val="single"/>
        </w:rPr>
        <w:t>Deaf Friendly Remote Learning:</w:t>
      </w:r>
      <w:r w:rsidR="006E4CDA">
        <w:rPr>
          <w:rFonts w:ascii="Arial" w:eastAsiaTheme="minorHAnsi" w:hAnsi="Arial" w:cs="Arial"/>
          <w:b/>
          <w:color w:val="7030A0"/>
          <w:sz w:val="24"/>
          <w:szCs w:val="22"/>
          <w:u w:val="single"/>
        </w:rPr>
        <w:t xml:space="preserve"> Good practice guide</w:t>
      </w:r>
      <w:r w:rsidRPr="00420115">
        <w:rPr>
          <w:rFonts w:ascii="Arial" w:eastAsiaTheme="minorHAnsi" w:hAnsi="Arial" w:cs="Arial"/>
          <w:b/>
          <w:color w:val="7030A0"/>
          <w:sz w:val="24"/>
          <w:szCs w:val="22"/>
          <w:u w:val="single"/>
        </w:rPr>
        <w:t xml:space="preserve"> for </w:t>
      </w:r>
      <w:r w:rsidR="006E4CDA">
        <w:rPr>
          <w:rFonts w:ascii="Arial" w:eastAsiaTheme="minorHAnsi" w:hAnsi="Arial" w:cs="Arial"/>
          <w:b/>
          <w:color w:val="7030A0"/>
          <w:sz w:val="24"/>
          <w:szCs w:val="22"/>
          <w:u w:val="single"/>
        </w:rPr>
        <w:t>schools</w:t>
      </w:r>
      <w:r w:rsidRPr="00420115">
        <w:rPr>
          <w:rFonts w:ascii="Arial" w:eastAsiaTheme="minorHAnsi" w:hAnsi="Arial" w:cs="Arial"/>
          <w:b/>
          <w:color w:val="7030A0"/>
          <w:sz w:val="24"/>
          <w:szCs w:val="22"/>
          <w:u w:val="single"/>
        </w:rPr>
        <w:t>.</w:t>
      </w:r>
    </w:p>
    <w:p w14:paraId="5DB1FD0E" w14:textId="0CC2F012" w:rsidR="00A377C1" w:rsidRPr="00A377C1" w:rsidRDefault="00A377C1" w:rsidP="00420115">
      <w:pPr>
        <w:spacing w:after="160" w:line="259" w:lineRule="auto"/>
        <w:jc w:val="both"/>
        <w:rPr>
          <w:rFonts w:ascii="Arial" w:eastAsiaTheme="minorHAnsi" w:hAnsi="Arial" w:cs="Arial"/>
          <w:color w:val="000000"/>
          <w:sz w:val="22"/>
          <w:szCs w:val="22"/>
        </w:rPr>
      </w:pPr>
      <w:r w:rsidRPr="00A377C1">
        <w:rPr>
          <w:rFonts w:ascii="Arial" w:eastAsiaTheme="minorHAnsi" w:hAnsi="Arial" w:cs="Arial"/>
          <w:color w:val="000000"/>
          <w:sz w:val="22"/>
          <w:szCs w:val="22"/>
        </w:rPr>
        <w:t>Online learning offers challenges and opportunities for all pupils, including those with hearing loss. This Checklist, based on advice from the National Deaf Children’s Society, provides some practical suggestions on the reasonable adjustments that you can make to help ensure that deaf children are not disadvantaged by any move to online learning.</w:t>
      </w:r>
    </w:p>
    <w:p w14:paraId="1045F494" w14:textId="77777777" w:rsidR="00A377C1" w:rsidRPr="00A377C1" w:rsidRDefault="00A377C1" w:rsidP="00420115">
      <w:pPr>
        <w:spacing w:after="330"/>
        <w:jc w:val="both"/>
        <w:rPr>
          <w:rFonts w:ascii="Arial" w:hAnsi="Arial" w:cs="Arial"/>
          <w:color w:val="000000"/>
          <w:sz w:val="22"/>
          <w:szCs w:val="22"/>
          <w:lang w:eastAsia="en-GB"/>
        </w:rPr>
      </w:pPr>
      <w:r w:rsidRPr="00A377C1">
        <w:rPr>
          <w:rFonts w:ascii="Arial" w:hAnsi="Arial" w:cs="Arial"/>
          <w:b/>
          <w:color w:val="000000"/>
          <w:sz w:val="22"/>
          <w:szCs w:val="22"/>
          <w:lang w:eastAsia="en-GB"/>
        </w:rPr>
        <w:t>When planning remote online lessons think about</w:t>
      </w:r>
      <w:r w:rsidRPr="00A377C1">
        <w:rPr>
          <w:rFonts w:ascii="Arial" w:hAnsi="Arial" w:cs="Arial"/>
          <w:color w:val="000000"/>
          <w:sz w:val="22"/>
          <w:szCs w:val="22"/>
          <w:lang w:eastAsia="en-GB"/>
        </w:rPr>
        <w:t>:</w:t>
      </w:r>
    </w:p>
    <w:p w14:paraId="66C49A38" w14:textId="399F0BED" w:rsidR="00A377C1" w:rsidRPr="00A377C1" w:rsidRDefault="00A377C1" w:rsidP="00420115">
      <w:pPr>
        <w:numPr>
          <w:ilvl w:val="0"/>
          <w:numId w:val="22"/>
        </w:numPr>
        <w:spacing w:before="100" w:beforeAutospacing="1" w:after="100" w:afterAutospacing="1" w:line="259" w:lineRule="auto"/>
        <w:jc w:val="both"/>
        <w:rPr>
          <w:rFonts w:ascii="Arial" w:hAnsi="Arial" w:cs="Arial"/>
          <w:color w:val="000000"/>
          <w:sz w:val="22"/>
          <w:szCs w:val="22"/>
          <w:lang w:eastAsia="en-GB"/>
        </w:rPr>
      </w:pPr>
      <w:r>
        <w:rPr>
          <w:rFonts w:ascii="Arial" w:hAnsi="Arial" w:cs="Arial"/>
          <w:color w:val="000000"/>
          <w:sz w:val="22"/>
          <w:szCs w:val="22"/>
          <w:lang w:eastAsia="en-GB"/>
        </w:rPr>
        <w:t>H</w:t>
      </w:r>
      <w:r w:rsidRPr="00A377C1">
        <w:rPr>
          <w:rFonts w:ascii="Arial" w:hAnsi="Arial" w:cs="Arial"/>
          <w:color w:val="000000"/>
          <w:sz w:val="22"/>
          <w:szCs w:val="22"/>
          <w:lang w:eastAsia="en-GB"/>
        </w:rPr>
        <w:t>ave you thought about how to meet the deaf pupil’s communication and support needs?</w:t>
      </w:r>
    </w:p>
    <w:p w14:paraId="1F5D48FD" w14:textId="77777777" w:rsidR="00A377C1" w:rsidRPr="00A377C1" w:rsidRDefault="00A377C1" w:rsidP="00420115">
      <w:pPr>
        <w:numPr>
          <w:ilvl w:val="0"/>
          <w:numId w:val="22"/>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Have you balanced pre-recorded or pre-formulated learning with face to face online learning?</w:t>
      </w:r>
    </w:p>
    <w:p w14:paraId="58C5C1F0" w14:textId="77777777" w:rsidR="00A377C1" w:rsidRPr="00A377C1" w:rsidRDefault="00A377C1" w:rsidP="00420115">
      <w:pPr>
        <w:numPr>
          <w:ilvl w:val="0"/>
          <w:numId w:val="22"/>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Does the pupil have the tools and resources they need to learn independently? If not, what support do they need to access learning in the same way as their peers?</w:t>
      </w:r>
    </w:p>
    <w:p w14:paraId="35ADFE96" w14:textId="77777777" w:rsidR="00A377C1" w:rsidRPr="00A377C1" w:rsidRDefault="00A377C1" w:rsidP="00420115">
      <w:pPr>
        <w:numPr>
          <w:ilvl w:val="0"/>
          <w:numId w:val="22"/>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Are any online assessments accessible?</w:t>
      </w:r>
    </w:p>
    <w:p w14:paraId="6F0C97A2" w14:textId="79A17CB1"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Be deaf aware</w:t>
      </w:r>
      <w:r w:rsidR="00420115">
        <w:rPr>
          <w:rFonts w:ascii="Arial" w:hAnsi="Arial" w:cs="Arial"/>
          <w:b/>
          <w:sz w:val="22"/>
          <w:szCs w:val="22"/>
          <w:lang w:eastAsia="en-GB"/>
        </w:rPr>
        <w:t>:</w:t>
      </w:r>
    </w:p>
    <w:p w14:paraId="51220535" w14:textId="77777777"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Is your communication style accessible to deaf learners? A simple test is to turn down the sound and ask a friend or colleague how easy it is to understand the content of your lesson or presentation.</w:t>
      </w:r>
    </w:p>
    <w:p w14:paraId="212E96B3" w14:textId="7740B97F"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 xml:space="preserve">Make sure that when you are speaking your face is well lit and can be seen clearly. Avoid covering your face or mouth with your </w:t>
      </w:r>
      <w:r w:rsidR="00322A16" w:rsidRPr="00A377C1">
        <w:rPr>
          <w:rFonts w:ascii="Arial" w:hAnsi="Arial" w:cs="Arial"/>
          <w:color w:val="000000"/>
          <w:sz w:val="22"/>
          <w:szCs w:val="22"/>
          <w:lang w:eastAsia="en-GB"/>
        </w:rPr>
        <w:t>hands or</w:t>
      </w:r>
      <w:r w:rsidRPr="00A377C1">
        <w:rPr>
          <w:rFonts w:ascii="Arial" w:hAnsi="Arial" w:cs="Arial"/>
          <w:color w:val="000000"/>
          <w:sz w:val="22"/>
          <w:szCs w:val="22"/>
          <w:lang w:eastAsia="en-GB"/>
        </w:rPr>
        <w:t xml:space="preserve"> turning away from the camera. Deaf children use visual clues as well as auditory information to help them learn.</w:t>
      </w:r>
    </w:p>
    <w:p w14:paraId="13581FB5" w14:textId="691C76D0"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When reading a story</w:t>
      </w:r>
      <w:r w:rsidR="00B90A4A">
        <w:rPr>
          <w:rFonts w:ascii="Arial" w:hAnsi="Arial" w:cs="Arial"/>
          <w:color w:val="000000"/>
          <w:sz w:val="22"/>
          <w:szCs w:val="22"/>
          <w:lang w:eastAsia="en-GB"/>
        </w:rPr>
        <w:t>,</w:t>
      </w:r>
      <w:r w:rsidRPr="00A377C1">
        <w:rPr>
          <w:rFonts w:ascii="Arial" w:hAnsi="Arial" w:cs="Arial"/>
          <w:color w:val="000000"/>
          <w:sz w:val="22"/>
          <w:szCs w:val="22"/>
          <w:lang w:eastAsia="en-GB"/>
        </w:rPr>
        <w:t xml:space="preserve"> position yourself so that the deaf pupil can see the book/page and your face.</w:t>
      </w:r>
    </w:p>
    <w:p w14:paraId="36C50B97" w14:textId="77777777"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Can the deaf learner still see your face when you are slide sharing?</w:t>
      </w:r>
    </w:p>
    <w:p w14:paraId="405A7978" w14:textId="77777777"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Does the deaf learner need to lip read and see your face at all times?</w:t>
      </w:r>
    </w:p>
    <w:p w14:paraId="69F2D3B9" w14:textId="77777777"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Remember that live captions used over a prolonged period of time can be very tiring, so is there any other way you can provide key information prior to the lesson?</w:t>
      </w:r>
    </w:p>
    <w:p w14:paraId="7FB02895" w14:textId="381D3C5A" w:rsidR="00A377C1" w:rsidRPr="00A377C1" w:rsidRDefault="00A377C1" w:rsidP="00420115">
      <w:pPr>
        <w:numPr>
          <w:ilvl w:val="0"/>
          <w:numId w:val="23"/>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Encourage deaf pupils to work from a suitable shared home location where there are low levels of background noise so they don’t miss vital information to keep them safe.</w:t>
      </w:r>
    </w:p>
    <w:p w14:paraId="3C85C0E9" w14:textId="43399786"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Communicate clearly</w:t>
      </w:r>
      <w:r w:rsidR="00420115">
        <w:rPr>
          <w:rFonts w:ascii="Arial" w:hAnsi="Arial" w:cs="Arial"/>
          <w:b/>
          <w:sz w:val="22"/>
          <w:szCs w:val="22"/>
          <w:lang w:eastAsia="en-GB"/>
        </w:rPr>
        <w:t>:</w:t>
      </w:r>
    </w:p>
    <w:p w14:paraId="72468E12"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If appropriate, allow pupils access to lesson content or a lesson overview before the session, so they can familiarise themselves with new vocabulary and learning.</w:t>
      </w:r>
    </w:p>
    <w:p w14:paraId="17C54A2B"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Before you start speaking, make sure everyone has muted their microphones and that there is no background noise.</w:t>
      </w:r>
    </w:p>
    <w:p w14:paraId="06BB1064"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Pace your lesson – talk slowly and clearly and build in natural pauses.</w:t>
      </w:r>
    </w:p>
    <w:p w14:paraId="51708BB7"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Try not to deliver too much information too quickly, and avoid abrupt changes of pace or content.</w:t>
      </w:r>
    </w:p>
    <w:p w14:paraId="65ACDEF1"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Use clear language and avoid jargon. Give explanations of new, unfamiliar or key vocabulary and repeat or show a written version of the word. Avoid drifting from the point!</w:t>
      </w:r>
    </w:p>
    <w:p w14:paraId="33F1C03C"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Make sure instructions are clear, supporting them with visual information if appropriate.</w:t>
      </w:r>
    </w:p>
    <w:p w14:paraId="5C687ADD"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Don’t ask students to complete a task whilst you are still talking.</w:t>
      </w:r>
    </w:p>
    <w:p w14:paraId="2F3E4B8D" w14:textId="77777777" w:rsidR="00A377C1" w:rsidRPr="00A377C1" w:rsidRDefault="00A377C1" w:rsidP="00420115">
      <w:pPr>
        <w:numPr>
          <w:ilvl w:val="0"/>
          <w:numId w:val="24"/>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lastRenderedPageBreak/>
        <w:t>If children are fluent readers consider using closed captions, subtitles or live transcription.</w:t>
      </w:r>
    </w:p>
    <w:p w14:paraId="03E51CD8" w14:textId="1376C806"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Break up content</w:t>
      </w:r>
      <w:r w:rsidR="00420115">
        <w:rPr>
          <w:rFonts w:ascii="Arial" w:hAnsi="Arial" w:cs="Arial"/>
          <w:b/>
          <w:sz w:val="22"/>
          <w:szCs w:val="22"/>
          <w:lang w:eastAsia="en-GB"/>
        </w:rPr>
        <w:t>:</w:t>
      </w:r>
    </w:p>
    <w:p w14:paraId="07903BED" w14:textId="77777777" w:rsidR="00A377C1" w:rsidRPr="00A377C1" w:rsidRDefault="00A377C1" w:rsidP="00420115">
      <w:pPr>
        <w:numPr>
          <w:ilvl w:val="0"/>
          <w:numId w:val="25"/>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Chunk your lesson into clear sections.</w:t>
      </w:r>
    </w:p>
    <w:p w14:paraId="4357A214" w14:textId="142AC423" w:rsidR="00A377C1" w:rsidRPr="00A377C1" w:rsidRDefault="00A377C1" w:rsidP="00420115">
      <w:pPr>
        <w:numPr>
          <w:ilvl w:val="0"/>
          <w:numId w:val="25"/>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Avoid long periods with just you</w:t>
      </w:r>
      <w:r w:rsidR="00322A16" w:rsidRPr="00A377C1">
        <w:rPr>
          <w:rFonts w:ascii="Arial" w:hAnsi="Arial" w:cs="Arial"/>
          <w:color w:val="000000"/>
          <w:sz w:val="22"/>
          <w:szCs w:val="22"/>
          <w:lang w:eastAsia="en-GB"/>
        </w:rPr>
        <w:t xml:space="preserve"> talking</w:t>
      </w:r>
      <w:r w:rsidRPr="00A377C1">
        <w:rPr>
          <w:rFonts w:ascii="Arial" w:hAnsi="Arial" w:cs="Arial"/>
          <w:color w:val="000000"/>
          <w:sz w:val="22"/>
          <w:szCs w:val="22"/>
          <w:lang w:eastAsia="en-GB"/>
        </w:rPr>
        <w:t>. Break up learning with different activities.</w:t>
      </w:r>
    </w:p>
    <w:p w14:paraId="13F1AED6" w14:textId="77777777" w:rsidR="00A377C1" w:rsidRPr="00A377C1" w:rsidRDefault="00A377C1" w:rsidP="00420115">
      <w:pPr>
        <w:numPr>
          <w:ilvl w:val="0"/>
          <w:numId w:val="25"/>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Build in learning breaks – listening for long periods of time is very demanding on deaf pupils.</w:t>
      </w:r>
    </w:p>
    <w:p w14:paraId="39CD0BDA" w14:textId="4EE44793"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Make group work accessible</w:t>
      </w:r>
      <w:r w:rsidR="00420115">
        <w:rPr>
          <w:rFonts w:ascii="Arial" w:hAnsi="Arial" w:cs="Arial"/>
          <w:b/>
          <w:sz w:val="22"/>
          <w:szCs w:val="22"/>
          <w:lang w:eastAsia="en-GB"/>
        </w:rPr>
        <w:t>:</w:t>
      </w:r>
    </w:p>
    <w:p w14:paraId="0A4C884F" w14:textId="77777777" w:rsidR="00A377C1" w:rsidRPr="00A377C1" w:rsidRDefault="00A377C1" w:rsidP="00420115">
      <w:pPr>
        <w:spacing w:after="330"/>
        <w:jc w:val="both"/>
        <w:rPr>
          <w:rFonts w:ascii="Arial" w:hAnsi="Arial" w:cs="Arial"/>
          <w:color w:val="000000"/>
          <w:sz w:val="22"/>
          <w:szCs w:val="22"/>
          <w:lang w:eastAsia="en-GB"/>
        </w:rPr>
      </w:pPr>
      <w:r w:rsidRPr="00A377C1">
        <w:rPr>
          <w:rFonts w:ascii="Arial" w:hAnsi="Arial" w:cs="Arial"/>
          <w:color w:val="000000"/>
          <w:sz w:val="22"/>
          <w:szCs w:val="22"/>
          <w:lang w:eastAsia="en-GB"/>
        </w:rPr>
        <w:t>Think about how you are going to include pupils in your activities and interactions by:</w:t>
      </w:r>
    </w:p>
    <w:p w14:paraId="3515F792" w14:textId="00F6F111" w:rsidR="00A377C1" w:rsidRPr="00A377C1" w:rsidRDefault="00A377C1" w:rsidP="00420115">
      <w:pPr>
        <w:numPr>
          <w:ilvl w:val="0"/>
          <w:numId w:val="26"/>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 xml:space="preserve">making sure that classmates understand how to communicate </w:t>
      </w:r>
      <w:r w:rsidR="00566A95">
        <w:rPr>
          <w:rFonts w:ascii="Arial" w:hAnsi="Arial" w:cs="Arial"/>
          <w:color w:val="000000"/>
          <w:sz w:val="22"/>
          <w:szCs w:val="22"/>
          <w:lang w:eastAsia="en-GB"/>
        </w:rPr>
        <w:t>effectively</w:t>
      </w:r>
      <w:r w:rsidRPr="00A377C1">
        <w:rPr>
          <w:rFonts w:ascii="Arial" w:hAnsi="Arial" w:cs="Arial"/>
          <w:color w:val="000000"/>
          <w:sz w:val="22"/>
          <w:szCs w:val="22"/>
          <w:lang w:eastAsia="en-GB"/>
        </w:rPr>
        <w:t xml:space="preserve"> online</w:t>
      </w:r>
    </w:p>
    <w:p w14:paraId="26C770B6" w14:textId="77777777" w:rsidR="00A377C1" w:rsidRPr="00A377C1" w:rsidRDefault="00A377C1" w:rsidP="00420115">
      <w:pPr>
        <w:numPr>
          <w:ilvl w:val="0"/>
          <w:numId w:val="26"/>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making sure a pupil’s video is on before they speak so the deaf pupil can see their face</w:t>
      </w:r>
    </w:p>
    <w:p w14:paraId="4C3BB355" w14:textId="77777777" w:rsidR="00A377C1" w:rsidRPr="00A377C1" w:rsidRDefault="00A377C1" w:rsidP="00420115">
      <w:pPr>
        <w:numPr>
          <w:ilvl w:val="0"/>
          <w:numId w:val="26"/>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asking one pupil to speak at a time and repeating or paraphrasing their answer</w:t>
      </w:r>
    </w:p>
    <w:p w14:paraId="3D0BB301" w14:textId="2D015654" w:rsidR="00A377C1" w:rsidRPr="00A377C1" w:rsidRDefault="00A377C1" w:rsidP="00420115">
      <w:pPr>
        <w:numPr>
          <w:ilvl w:val="0"/>
          <w:numId w:val="26"/>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using the chat function or creating a group chat.</w:t>
      </w:r>
    </w:p>
    <w:p w14:paraId="04DF05EF" w14:textId="269AB17D"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Use all available technology</w:t>
      </w:r>
      <w:r w:rsidR="00420115">
        <w:rPr>
          <w:rFonts w:ascii="Arial" w:hAnsi="Arial" w:cs="Arial"/>
          <w:b/>
          <w:sz w:val="22"/>
          <w:szCs w:val="22"/>
          <w:lang w:eastAsia="en-GB"/>
        </w:rPr>
        <w:t>:</w:t>
      </w:r>
    </w:p>
    <w:p w14:paraId="41214CBF" w14:textId="3917CC1D" w:rsidR="00216F38" w:rsidRPr="00420115" w:rsidRDefault="00A377C1" w:rsidP="00420115">
      <w:pPr>
        <w:numPr>
          <w:ilvl w:val="0"/>
          <w:numId w:val="27"/>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 xml:space="preserve">Check that deaf pupils are aware of the technology that might help them, for example, headphones, streamers and radio aids. Contact your teacher of the deaf if you need advice or support to use your </w:t>
      </w:r>
      <w:r w:rsidRPr="00B90A4A">
        <w:rPr>
          <w:rFonts w:ascii="Arial" w:hAnsi="Arial" w:cs="Arial"/>
          <w:color w:val="000000"/>
          <w:sz w:val="22"/>
          <w:szCs w:val="22"/>
          <w:lang w:eastAsia="en-GB"/>
        </w:rPr>
        <w:t>streamer (</w:t>
      </w:r>
      <w:proofErr w:type="spellStart"/>
      <w:r w:rsidRPr="00B90A4A">
        <w:rPr>
          <w:rFonts w:ascii="Arial" w:hAnsi="Arial" w:cs="Arial"/>
          <w:color w:val="000000"/>
          <w:sz w:val="22"/>
          <w:szCs w:val="22"/>
          <w:lang w:eastAsia="en-GB"/>
        </w:rPr>
        <w:t>e.g</w:t>
      </w:r>
      <w:proofErr w:type="spellEnd"/>
      <w:r w:rsidR="00322A16" w:rsidRPr="00B90A4A">
        <w:rPr>
          <w:rFonts w:ascii="Arial" w:hAnsi="Arial" w:cs="Arial"/>
          <w:color w:val="000000"/>
          <w:sz w:val="22"/>
          <w:szCs w:val="22"/>
          <w:lang w:eastAsia="en-GB"/>
        </w:rPr>
        <w:t xml:space="preserve"> mini mic</w:t>
      </w:r>
      <w:r w:rsidRPr="00B90A4A">
        <w:rPr>
          <w:rFonts w:ascii="Arial" w:hAnsi="Arial" w:cs="Arial"/>
          <w:color w:val="000000"/>
          <w:sz w:val="22"/>
          <w:szCs w:val="22"/>
          <w:lang w:eastAsia="en-GB"/>
        </w:rPr>
        <w:t>)</w:t>
      </w:r>
      <w:r w:rsidRPr="00A377C1">
        <w:rPr>
          <w:rFonts w:ascii="Arial" w:hAnsi="Arial" w:cs="Arial"/>
          <w:color w:val="000000"/>
          <w:sz w:val="22"/>
          <w:szCs w:val="22"/>
          <w:lang w:eastAsia="en-GB"/>
        </w:rPr>
        <w:t xml:space="preserve"> or radio aid with your laptop, tablet or P.C.</w:t>
      </w:r>
      <w:r w:rsidR="00216F38">
        <w:rPr>
          <w:rFonts w:ascii="Arial" w:hAnsi="Arial" w:cs="Arial"/>
          <w:color w:val="000000"/>
          <w:sz w:val="22"/>
          <w:szCs w:val="22"/>
          <w:lang w:eastAsia="en-GB"/>
        </w:rPr>
        <w:t xml:space="preserve"> </w:t>
      </w:r>
      <w:r w:rsidRPr="00216F38">
        <w:rPr>
          <w:rFonts w:ascii="Arial" w:hAnsi="Arial" w:cs="Arial"/>
          <w:i/>
          <w:iCs/>
          <w:color w:val="000000"/>
          <w:sz w:val="22"/>
          <w:szCs w:val="22"/>
          <w:lang w:eastAsia="en-GB"/>
        </w:rPr>
        <w:t>See Appendices 1 and 2</w:t>
      </w:r>
    </w:p>
    <w:p w14:paraId="195E6BC3" w14:textId="77777777" w:rsidR="00420115" w:rsidRDefault="00A377C1" w:rsidP="00420115">
      <w:pPr>
        <w:numPr>
          <w:ilvl w:val="0"/>
          <w:numId w:val="27"/>
        </w:numPr>
        <w:spacing w:after="100" w:afterAutospacing="1" w:line="259" w:lineRule="auto"/>
        <w:jc w:val="both"/>
        <w:rPr>
          <w:rFonts w:ascii="Arial" w:hAnsi="Arial" w:cs="Arial"/>
          <w:color w:val="000000"/>
          <w:sz w:val="22"/>
          <w:szCs w:val="22"/>
          <w:lang w:eastAsia="en-GB"/>
        </w:rPr>
      </w:pPr>
      <w:r w:rsidRPr="00216F38">
        <w:rPr>
          <w:rFonts w:ascii="Arial" w:hAnsi="Arial" w:cs="Arial"/>
          <w:color w:val="000000"/>
          <w:sz w:val="22"/>
          <w:szCs w:val="22"/>
          <w:lang w:eastAsia="en-GB"/>
        </w:rPr>
        <w:t>Make sure that deaf pupils are aware of the accessibility options on your online learning platform, for example live captioning on Microsoft Teams or Google Classroom.</w:t>
      </w:r>
      <w:r w:rsidR="00216F38" w:rsidRPr="00216F38">
        <w:rPr>
          <w:rFonts w:ascii="Arial" w:hAnsi="Arial" w:cs="Arial"/>
          <w:color w:val="000000"/>
          <w:sz w:val="22"/>
          <w:szCs w:val="22"/>
          <w:lang w:eastAsia="en-GB"/>
        </w:rPr>
        <w:t xml:space="preserve"> </w:t>
      </w:r>
      <w:r w:rsidRPr="00216F38">
        <w:rPr>
          <w:rFonts w:ascii="Arial" w:hAnsi="Arial" w:cs="Arial"/>
          <w:i/>
          <w:iCs/>
          <w:color w:val="000000"/>
          <w:sz w:val="22"/>
          <w:szCs w:val="22"/>
          <w:lang w:eastAsia="en-GB"/>
        </w:rPr>
        <w:t>See Appendices 3 and 4</w:t>
      </w:r>
    </w:p>
    <w:p w14:paraId="5D1839B2" w14:textId="7E7CEB5E" w:rsidR="00A377C1" w:rsidRPr="00420115" w:rsidRDefault="00A377C1" w:rsidP="00420115">
      <w:pPr>
        <w:numPr>
          <w:ilvl w:val="0"/>
          <w:numId w:val="27"/>
        </w:numPr>
        <w:spacing w:after="100" w:afterAutospacing="1" w:line="259" w:lineRule="auto"/>
        <w:jc w:val="both"/>
        <w:rPr>
          <w:rFonts w:ascii="Arial" w:hAnsi="Arial" w:cs="Arial"/>
          <w:color w:val="000000"/>
          <w:sz w:val="22"/>
          <w:szCs w:val="22"/>
          <w:lang w:eastAsia="en-GB"/>
        </w:rPr>
      </w:pPr>
      <w:r w:rsidRPr="00420115">
        <w:rPr>
          <w:rFonts w:ascii="Arial" w:hAnsi="Arial" w:cs="Arial"/>
          <w:color w:val="000000"/>
          <w:sz w:val="22"/>
          <w:szCs w:val="22"/>
          <w:lang w:eastAsia="en-GB"/>
        </w:rPr>
        <w:t>If you are showing video with audio content make sure that it is accessible through subtitles. Choose subtitles from the Settings menu on the video.</w:t>
      </w:r>
    </w:p>
    <w:p w14:paraId="5B4AE990" w14:textId="07302937" w:rsidR="00A377C1" w:rsidRPr="00A377C1" w:rsidRDefault="00A377C1" w:rsidP="00420115">
      <w:pPr>
        <w:numPr>
          <w:ilvl w:val="0"/>
          <w:numId w:val="27"/>
        </w:numPr>
        <w:spacing w:after="100" w:afterAutospacing="1" w:line="259" w:lineRule="auto"/>
        <w:jc w:val="both"/>
        <w:rPr>
          <w:rFonts w:ascii="Arial" w:hAnsi="Arial" w:cs="Arial"/>
          <w:i/>
          <w:color w:val="000000"/>
          <w:sz w:val="22"/>
          <w:szCs w:val="22"/>
          <w:lang w:eastAsia="en-GB"/>
        </w:rPr>
      </w:pPr>
      <w:r w:rsidRPr="00A377C1">
        <w:rPr>
          <w:rFonts w:ascii="Arial" w:hAnsi="Arial" w:cs="Arial"/>
          <w:color w:val="000000"/>
          <w:sz w:val="22"/>
          <w:szCs w:val="22"/>
          <w:lang w:eastAsia="en-GB"/>
        </w:rPr>
        <w:t>Record your lesson and allow learners to access the recording so they can watch it back at their own pace.</w:t>
      </w:r>
      <w:r w:rsidRPr="00A377C1">
        <w:rPr>
          <w:rFonts w:ascii="Arial" w:hAnsi="Arial" w:cs="Arial"/>
          <w:i/>
          <w:color w:val="000000"/>
          <w:sz w:val="22"/>
          <w:szCs w:val="22"/>
          <w:lang w:eastAsia="en-GB"/>
        </w:rPr>
        <w:t xml:space="preserve"> </w:t>
      </w:r>
    </w:p>
    <w:p w14:paraId="63EF24FC" w14:textId="77777777" w:rsidR="00A377C1" w:rsidRPr="00A377C1" w:rsidRDefault="00A377C1" w:rsidP="00420115">
      <w:pPr>
        <w:spacing w:after="225"/>
        <w:jc w:val="both"/>
        <w:outlineLvl w:val="2"/>
        <w:rPr>
          <w:rFonts w:ascii="Arial" w:hAnsi="Arial" w:cs="Arial"/>
          <w:b/>
          <w:sz w:val="22"/>
          <w:szCs w:val="22"/>
          <w:lang w:eastAsia="en-GB"/>
        </w:rPr>
      </w:pPr>
      <w:r w:rsidRPr="00A377C1">
        <w:rPr>
          <w:rFonts w:ascii="Arial" w:hAnsi="Arial" w:cs="Arial"/>
          <w:b/>
          <w:sz w:val="22"/>
          <w:szCs w:val="22"/>
          <w:lang w:eastAsia="en-GB"/>
        </w:rPr>
        <w:t>Use visual support</w:t>
      </w:r>
    </w:p>
    <w:p w14:paraId="686AB20F" w14:textId="77777777" w:rsidR="00A377C1" w:rsidRPr="00A377C1" w:rsidRDefault="00A377C1" w:rsidP="00420115">
      <w:pPr>
        <w:numPr>
          <w:ilvl w:val="0"/>
          <w:numId w:val="28"/>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Use visuals such as objects, pictures and animations to support learning but don’t add in unnecessary visual information.</w:t>
      </w:r>
    </w:p>
    <w:p w14:paraId="603DD379" w14:textId="77777777" w:rsidR="00A377C1" w:rsidRPr="00A377C1" w:rsidRDefault="00A377C1" w:rsidP="00420115">
      <w:pPr>
        <w:numPr>
          <w:ilvl w:val="0"/>
          <w:numId w:val="28"/>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Don’t clutter PowerPoint slides, and keep information clear and informative.</w:t>
      </w:r>
    </w:p>
    <w:p w14:paraId="09370D7C" w14:textId="1F24DDCA" w:rsidR="00216F38" w:rsidRPr="00420115" w:rsidRDefault="00A377C1" w:rsidP="00420115">
      <w:pPr>
        <w:numPr>
          <w:ilvl w:val="0"/>
          <w:numId w:val="28"/>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If you are using new vocabulary in a presentation allow pupils to click on the word and read the meaning through a pre-populated glossary.</w:t>
      </w:r>
    </w:p>
    <w:p w14:paraId="2E5587D8" w14:textId="17ADFFB2" w:rsidR="00A377C1" w:rsidRPr="00A377C1" w:rsidRDefault="00A377C1" w:rsidP="00420115">
      <w:pPr>
        <w:spacing w:after="225"/>
        <w:jc w:val="both"/>
        <w:outlineLvl w:val="2"/>
        <w:rPr>
          <w:rFonts w:ascii="Arial" w:hAnsi="Arial" w:cs="Arial"/>
          <w:b/>
          <w:sz w:val="22"/>
          <w:szCs w:val="22"/>
          <w:lang w:eastAsia="en-GB"/>
        </w:rPr>
      </w:pPr>
      <w:r>
        <w:rPr>
          <w:rFonts w:ascii="Arial" w:hAnsi="Arial" w:cs="Arial"/>
          <w:b/>
          <w:sz w:val="22"/>
          <w:szCs w:val="22"/>
          <w:lang w:eastAsia="en-GB"/>
        </w:rPr>
        <w:t xml:space="preserve">Get </w:t>
      </w:r>
      <w:r w:rsidRPr="00A377C1">
        <w:rPr>
          <w:rFonts w:ascii="Arial" w:hAnsi="Arial" w:cs="Arial"/>
          <w:b/>
          <w:sz w:val="22"/>
          <w:szCs w:val="22"/>
          <w:lang w:eastAsia="en-GB"/>
        </w:rPr>
        <w:t>feedback</w:t>
      </w:r>
    </w:p>
    <w:p w14:paraId="22493BD1" w14:textId="77777777" w:rsidR="00A377C1" w:rsidRPr="00A377C1" w:rsidRDefault="00A377C1" w:rsidP="00420115">
      <w:pPr>
        <w:spacing w:after="330"/>
        <w:jc w:val="both"/>
        <w:rPr>
          <w:rFonts w:ascii="Arial" w:hAnsi="Arial" w:cs="Arial"/>
          <w:color w:val="000000"/>
          <w:sz w:val="22"/>
          <w:szCs w:val="22"/>
          <w:lang w:eastAsia="en-GB"/>
        </w:rPr>
      </w:pPr>
      <w:r w:rsidRPr="00A377C1">
        <w:rPr>
          <w:rFonts w:ascii="Arial" w:hAnsi="Arial" w:cs="Arial"/>
          <w:color w:val="000000"/>
          <w:sz w:val="22"/>
          <w:szCs w:val="22"/>
          <w:lang w:eastAsia="en-GB"/>
        </w:rPr>
        <w:t>Seek feedback from your pupils. Ask questions about:</w:t>
      </w:r>
    </w:p>
    <w:p w14:paraId="6E888C4D" w14:textId="77777777" w:rsidR="00A377C1" w:rsidRPr="00A377C1" w:rsidRDefault="00A377C1" w:rsidP="00420115">
      <w:pPr>
        <w:numPr>
          <w:ilvl w:val="0"/>
          <w:numId w:val="29"/>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how easy they found it to understand what they had to do</w:t>
      </w:r>
    </w:p>
    <w:p w14:paraId="077B5BD7" w14:textId="77777777" w:rsidR="00A377C1" w:rsidRPr="00A377C1" w:rsidRDefault="00A377C1" w:rsidP="00420115">
      <w:pPr>
        <w:numPr>
          <w:ilvl w:val="0"/>
          <w:numId w:val="29"/>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the pace of delivery</w:t>
      </w:r>
    </w:p>
    <w:p w14:paraId="227EEFF2" w14:textId="77777777" w:rsidR="00A377C1" w:rsidRPr="00A377C1" w:rsidRDefault="00A377C1" w:rsidP="00420115">
      <w:pPr>
        <w:numPr>
          <w:ilvl w:val="0"/>
          <w:numId w:val="29"/>
        </w:numPr>
        <w:spacing w:before="100" w:beforeAutospacing="1" w:after="100" w:afterAutospacing="1"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accessibility of images and videos</w:t>
      </w:r>
    </w:p>
    <w:p w14:paraId="7AC7CA29" w14:textId="77777777" w:rsidR="00A377C1" w:rsidRPr="00A377C1" w:rsidRDefault="00A377C1" w:rsidP="00420115">
      <w:pPr>
        <w:keepNext/>
        <w:keepLines/>
        <w:spacing w:after="225" w:line="300" w:lineRule="atLeast"/>
        <w:jc w:val="both"/>
        <w:outlineLvl w:val="1"/>
        <w:rPr>
          <w:rFonts w:ascii="Arial" w:eastAsiaTheme="majorEastAsia" w:hAnsi="Arial" w:cs="Arial"/>
          <w:b/>
          <w:sz w:val="22"/>
          <w:szCs w:val="22"/>
        </w:rPr>
      </w:pPr>
      <w:r w:rsidRPr="00A377C1">
        <w:rPr>
          <w:rFonts w:ascii="Arial" w:eastAsiaTheme="majorEastAsia" w:hAnsi="Arial" w:cs="Arial"/>
          <w:b/>
          <w:bCs/>
          <w:sz w:val="22"/>
          <w:szCs w:val="22"/>
        </w:rPr>
        <w:lastRenderedPageBreak/>
        <w:t>Assessment</w:t>
      </w:r>
    </w:p>
    <w:p w14:paraId="5DA39063" w14:textId="77777777" w:rsidR="00A377C1" w:rsidRPr="00A377C1" w:rsidRDefault="00A377C1" w:rsidP="00420115">
      <w:pPr>
        <w:spacing w:after="330"/>
        <w:jc w:val="both"/>
        <w:rPr>
          <w:rFonts w:ascii="Arial" w:hAnsi="Arial" w:cs="Arial"/>
          <w:color w:val="000000"/>
          <w:sz w:val="22"/>
          <w:szCs w:val="22"/>
          <w:lang w:eastAsia="en-GB"/>
        </w:rPr>
      </w:pPr>
      <w:r w:rsidRPr="00A377C1">
        <w:rPr>
          <w:rFonts w:ascii="Arial" w:hAnsi="Arial" w:cs="Arial"/>
          <w:color w:val="000000"/>
          <w:sz w:val="22"/>
          <w:szCs w:val="22"/>
          <w:lang w:eastAsia="en-GB"/>
        </w:rPr>
        <w:t>Online assessments can be challenging for deaf pupils. Care must be taken so that pupils are not unfairly disadvantaged because they cannot understand what they are being asked to do. Here are some things to be aware of.</w:t>
      </w:r>
    </w:p>
    <w:p w14:paraId="66E70BCA" w14:textId="77777777" w:rsidR="00A377C1" w:rsidRPr="00A377C1" w:rsidRDefault="00A377C1" w:rsidP="00420115">
      <w:pPr>
        <w:numPr>
          <w:ilvl w:val="0"/>
          <w:numId w:val="29"/>
        </w:numPr>
        <w:spacing w:after="330"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If the assessment is not testing listening, then audio content could disadvantage the deaf pupil. If audio content is required – either to assess listening or because the child cannot read instructions easily, then consider using a live speaker or interpreter.</w:t>
      </w:r>
    </w:p>
    <w:p w14:paraId="48BC3ED1" w14:textId="77777777" w:rsidR="00A377C1" w:rsidRPr="00A377C1" w:rsidRDefault="00A377C1" w:rsidP="00420115">
      <w:pPr>
        <w:numPr>
          <w:ilvl w:val="0"/>
          <w:numId w:val="29"/>
        </w:numPr>
        <w:spacing w:after="330"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Are instructions clear and straightforward? Is the language used familiar to the child? Are sentence structures simple with the most important information put first?</w:t>
      </w:r>
    </w:p>
    <w:p w14:paraId="78C2AA1E" w14:textId="77777777" w:rsidR="00A377C1" w:rsidRPr="00A377C1" w:rsidRDefault="00A377C1" w:rsidP="00420115">
      <w:pPr>
        <w:numPr>
          <w:ilvl w:val="0"/>
          <w:numId w:val="29"/>
        </w:numPr>
        <w:spacing w:after="330"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Are the visuals helpful or misleading? Deaf pupils are more likely to seek information from visuals and could become distracted by competing information.</w:t>
      </w:r>
    </w:p>
    <w:p w14:paraId="691DA2EA" w14:textId="057C4D9C" w:rsidR="00A377C1" w:rsidRPr="00A377C1" w:rsidRDefault="00A377C1" w:rsidP="00420115">
      <w:pPr>
        <w:numPr>
          <w:ilvl w:val="0"/>
          <w:numId w:val="29"/>
        </w:numPr>
        <w:spacing w:after="330" w:line="259" w:lineRule="auto"/>
        <w:jc w:val="both"/>
        <w:rPr>
          <w:rFonts w:ascii="Arial" w:hAnsi="Arial" w:cs="Arial"/>
          <w:color w:val="000000"/>
          <w:sz w:val="22"/>
          <w:szCs w:val="22"/>
          <w:lang w:eastAsia="en-GB"/>
        </w:rPr>
      </w:pPr>
      <w:r w:rsidRPr="00A377C1">
        <w:rPr>
          <w:rFonts w:ascii="Arial" w:hAnsi="Arial" w:cs="Arial"/>
          <w:color w:val="000000"/>
          <w:sz w:val="22"/>
          <w:szCs w:val="22"/>
          <w:lang w:eastAsia="en-GB"/>
        </w:rPr>
        <w:t>Assessments can be stressful for all pupils but deaf pupils may become more anxious because of perceived or real difficulties accessing and completing tests. Make sure pupils feel well supported through careful preparation and planning.</w:t>
      </w:r>
    </w:p>
    <w:p w14:paraId="38768899" w14:textId="77777777" w:rsidR="00A00757" w:rsidRDefault="00A00757">
      <w:pPr>
        <w:rPr>
          <w:rFonts w:ascii="Arial" w:hAnsi="Arial" w:cs="Arial"/>
          <w:b/>
          <w:color w:val="000000"/>
          <w:sz w:val="22"/>
          <w:szCs w:val="22"/>
          <w:lang w:eastAsia="en-GB"/>
        </w:rPr>
      </w:pPr>
    </w:p>
    <w:p w14:paraId="121FC1F3" w14:textId="77777777" w:rsidR="00A00757" w:rsidRDefault="00A00757">
      <w:pPr>
        <w:rPr>
          <w:rFonts w:ascii="Arial" w:hAnsi="Arial" w:cs="Arial"/>
          <w:b/>
          <w:color w:val="000000"/>
          <w:sz w:val="22"/>
          <w:szCs w:val="22"/>
          <w:lang w:eastAsia="en-GB"/>
        </w:rPr>
      </w:pPr>
    </w:p>
    <w:p w14:paraId="730E0086" w14:textId="08E48ECE" w:rsidR="00A00757" w:rsidRDefault="00A00757">
      <w:pPr>
        <w:rPr>
          <w:rFonts w:ascii="Arial" w:hAnsi="Arial" w:cs="Arial"/>
          <w:b/>
          <w:color w:val="000000"/>
          <w:sz w:val="22"/>
          <w:szCs w:val="22"/>
          <w:lang w:eastAsia="en-GB"/>
        </w:rPr>
      </w:pPr>
      <w:r>
        <w:rPr>
          <w:rFonts w:ascii="Arial" w:hAnsi="Arial" w:cs="Arial"/>
          <w:b/>
          <w:color w:val="000000"/>
          <w:sz w:val="22"/>
          <w:szCs w:val="22"/>
          <w:lang w:eastAsia="en-GB"/>
        </w:rPr>
        <w:t>Additional information can be found on the National Deaf Children’s Society website:</w:t>
      </w:r>
    </w:p>
    <w:p w14:paraId="434733ED" w14:textId="77777777" w:rsidR="00A00757" w:rsidRDefault="00A00757">
      <w:pPr>
        <w:rPr>
          <w:rFonts w:ascii="Arial" w:hAnsi="Arial" w:cs="Arial"/>
          <w:b/>
          <w:color w:val="000000"/>
          <w:sz w:val="22"/>
          <w:szCs w:val="22"/>
          <w:lang w:eastAsia="en-GB"/>
        </w:rPr>
      </w:pPr>
    </w:p>
    <w:p w14:paraId="19C860BE" w14:textId="58262645" w:rsidR="00A00757" w:rsidRDefault="00A00757">
      <w:pPr>
        <w:rPr>
          <w:rFonts w:ascii="Arial" w:hAnsi="Arial" w:cs="Arial"/>
          <w:b/>
          <w:color w:val="000000"/>
          <w:sz w:val="22"/>
          <w:szCs w:val="22"/>
          <w:lang w:eastAsia="en-GB"/>
        </w:rPr>
      </w:pPr>
      <w:hyperlink r:id="rId8" w:history="1">
        <w:r w:rsidRPr="00336406">
          <w:rPr>
            <w:rStyle w:val="Hyperlink"/>
            <w:rFonts w:ascii="Arial" w:hAnsi="Arial" w:cs="Arial"/>
            <w:b/>
            <w:sz w:val="22"/>
            <w:szCs w:val="22"/>
            <w:lang w:eastAsia="en-GB"/>
          </w:rPr>
          <w:t>https://www.ndcs.org.uk/blog/deaf-friendly-remote-learning-a-checklist-for-teachers/</w:t>
        </w:r>
      </w:hyperlink>
    </w:p>
    <w:p w14:paraId="5498B957" w14:textId="77777777" w:rsidR="00A00757" w:rsidRDefault="00A00757">
      <w:pPr>
        <w:rPr>
          <w:rFonts w:ascii="Arial" w:hAnsi="Arial" w:cs="Arial"/>
          <w:b/>
          <w:color w:val="000000"/>
          <w:sz w:val="22"/>
          <w:szCs w:val="22"/>
          <w:lang w:eastAsia="en-GB"/>
        </w:rPr>
      </w:pPr>
    </w:p>
    <w:p w14:paraId="00F4853A" w14:textId="77777777" w:rsidR="00A00757" w:rsidRDefault="00A00757">
      <w:pPr>
        <w:rPr>
          <w:rFonts w:ascii="Arial" w:hAnsi="Arial" w:cs="Arial"/>
          <w:b/>
          <w:color w:val="000000"/>
          <w:sz w:val="22"/>
          <w:szCs w:val="22"/>
          <w:lang w:eastAsia="en-GB"/>
        </w:rPr>
      </w:pPr>
    </w:p>
    <w:p w14:paraId="1D128561" w14:textId="77777777" w:rsidR="00A00757" w:rsidRDefault="00A00757">
      <w:pPr>
        <w:rPr>
          <w:rFonts w:ascii="Arial" w:hAnsi="Arial" w:cs="Arial"/>
          <w:b/>
          <w:color w:val="000000"/>
          <w:sz w:val="22"/>
          <w:szCs w:val="22"/>
          <w:lang w:eastAsia="en-GB"/>
        </w:rPr>
      </w:pPr>
    </w:p>
    <w:p w14:paraId="6A93A264" w14:textId="77777777" w:rsidR="00A00757" w:rsidRPr="00A377C1" w:rsidRDefault="00A00757" w:rsidP="00A00757">
      <w:pPr>
        <w:spacing w:after="160" w:line="259" w:lineRule="auto"/>
        <w:jc w:val="both"/>
        <w:rPr>
          <w:rFonts w:ascii="Arial" w:eastAsiaTheme="minorHAnsi" w:hAnsi="Arial" w:cs="Arial"/>
          <w:sz w:val="22"/>
          <w:szCs w:val="22"/>
        </w:rPr>
      </w:pPr>
    </w:p>
    <w:p w14:paraId="3CC9D375" w14:textId="77777777" w:rsidR="00A00757" w:rsidRPr="00A377C1" w:rsidRDefault="00A00757" w:rsidP="00A00757">
      <w:pPr>
        <w:spacing w:after="160" w:line="259" w:lineRule="auto"/>
        <w:jc w:val="both"/>
        <w:rPr>
          <w:rFonts w:ascii="Arial" w:eastAsiaTheme="minorHAnsi" w:hAnsi="Arial" w:cs="Arial"/>
          <w:sz w:val="22"/>
          <w:szCs w:val="22"/>
        </w:rPr>
      </w:pPr>
      <w:r w:rsidRPr="00A377C1">
        <w:rPr>
          <w:rFonts w:ascii="Arial" w:eastAsiaTheme="minorHAnsi" w:hAnsi="Arial" w:cs="Arial"/>
          <w:sz w:val="22"/>
          <w:szCs w:val="22"/>
        </w:rPr>
        <w:t xml:space="preserve">For more information or advice, please contact </w:t>
      </w:r>
      <w:r>
        <w:rPr>
          <w:rFonts w:ascii="Arial" w:eastAsiaTheme="minorHAnsi" w:hAnsi="Arial" w:cs="Arial"/>
          <w:sz w:val="22"/>
          <w:szCs w:val="22"/>
        </w:rPr>
        <w:t xml:space="preserve">the Service or </w:t>
      </w:r>
      <w:r w:rsidRPr="00A377C1">
        <w:rPr>
          <w:rFonts w:ascii="Arial" w:eastAsiaTheme="minorHAnsi" w:hAnsi="Arial" w:cs="Arial"/>
          <w:sz w:val="22"/>
          <w:szCs w:val="22"/>
        </w:rPr>
        <w:t>your named Teacher of the Deaf:-</w:t>
      </w:r>
    </w:p>
    <w:p w14:paraId="25C21662" w14:textId="77777777" w:rsidR="00A00757" w:rsidRPr="00420115" w:rsidRDefault="00A00757" w:rsidP="00A00757">
      <w:pPr>
        <w:spacing w:after="160" w:line="259" w:lineRule="auto"/>
        <w:jc w:val="both"/>
        <w:rPr>
          <w:rFonts w:ascii="Arial" w:eastAsiaTheme="minorHAnsi" w:hAnsi="Arial" w:cs="Arial"/>
          <w:sz w:val="22"/>
          <w:szCs w:val="22"/>
        </w:rPr>
      </w:pPr>
      <w:r w:rsidRPr="00420115">
        <w:rPr>
          <w:rFonts w:ascii="Arial" w:eastAsiaTheme="minorHAnsi" w:hAnsi="Arial" w:cs="Arial"/>
          <w:sz w:val="22"/>
          <w:szCs w:val="22"/>
        </w:rPr>
        <w:t xml:space="preserve">Caroline Chettleburgh </w:t>
      </w:r>
      <w:hyperlink r:id="rId9" w:history="1">
        <w:r w:rsidRPr="00274C72">
          <w:rPr>
            <w:rStyle w:val="Hyperlink"/>
            <w:rFonts w:ascii="Arial" w:eastAsiaTheme="minorHAnsi" w:hAnsi="Arial" w:cs="Arial"/>
            <w:sz w:val="22"/>
            <w:szCs w:val="22"/>
          </w:rPr>
          <w:t>Caroline.chettleburgh@sheffield.gov.uk</w:t>
        </w:r>
      </w:hyperlink>
      <w:r>
        <w:rPr>
          <w:rFonts w:ascii="Arial" w:eastAsiaTheme="minorHAnsi" w:hAnsi="Arial" w:cs="Arial"/>
          <w:sz w:val="22"/>
          <w:szCs w:val="22"/>
        </w:rPr>
        <w:t xml:space="preserve">   Tel:</w:t>
      </w:r>
      <w:r w:rsidRPr="00420115">
        <w:rPr>
          <w:rFonts w:ascii="Arial" w:eastAsiaTheme="minorHAnsi" w:hAnsi="Arial" w:cs="Arial"/>
          <w:sz w:val="22"/>
          <w:szCs w:val="22"/>
        </w:rPr>
        <w:t xml:space="preserve"> 0114 273 6410</w:t>
      </w:r>
    </w:p>
    <w:p w14:paraId="21E17024" w14:textId="77777777" w:rsidR="00A00757" w:rsidRDefault="00A00757" w:rsidP="00A00757">
      <w:pPr>
        <w:spacing w:after="160" w:line="259" w:lineRule="auto"/>
        <w:jc w:val="both"/>
        <w:rPr>
          <w:rFonts w:ascii="Arial" w:eastAsiaTheme="minorHAnsi" w:hAnsi="Arial" w:cs="Arial"/>
          <w:sz w:val="22"/>
          <w:szCs w:val="22"/>
        </w:rPr>
      </w:pPr>
      <w:r>
        <w:rPr>
          <w:rFonts w:ascii="Arial" w:eastAsiaTheme="minorHAnsi" w:hAnsi="Arial" w:cs="Arial"/>
          <w:sz w:val="22"/>
          <w:szCs w:val="22"/>
        </w:rPr>
        <w:t xml:space="preserve">Rachel Dickens </w:t>
      </w:r>
      <w:hyperlink r:id="rId10" w:history="1">
        <w:r w:rsidRPr="00274C72">
          <w:rPr>
            <w:rStyle w:val="Hyperlink"/>
            <w:rFonts w:ascii="Arial" w:eastAsiaTheme="minorHAnsi" w:hAnsi="Arial" w:cs="Arial"/>
            <w:sz w:val="22"/>
            <w:szCs w:val="22"/>
          </w:rPr>
          <w:t>Rachel.dickens@sheffield.gov.uk</w:t>
        </w:r>
      </w:hyperlink>
      <w:r>
        <w:rPr>
          <w:rFonts w:ascii="Arial" w:eastAsiaTheme="minorHAnsi" w:hAnsi="Arial" w:cs="Arial"/>
          <w:sz w:val="22"/>
          <w:szCs w:val="22"/>
        </w:rPr>
        <w:t xml:space="preserve">    Tel:</w:t>
      </w:r>
      <w:r w:rsidRPr="00420115">
        <w:rPr>
          <w:rFonts w:ascii="Arial" w:eastAsiaTheme="minorHAnsi" w:hAnsi="Arial" w:cs="Arial"/>
          <w:sz w:val="22"/>
          <w:szCs w:val="22"/>
        </w:rPr>
        <w:t xml:space="preserve"> 0114 273 6410</w:t>
      </w:r>
    </w:p>
    <w:p w14:paraId="6097D3F1" w14:textId="77777777" w:rsidR="00A00757" w:rsidRDefault="00A00757" w:rsidP="00A00757">
      <w:pPr>
        <w:spacing w:after="160" w:line="259" w:lineRule="auto"/>
        <w:jc w:val="both"/>
        <w:rPr>
          <w:rFonts w:ascii="Arial" w:eastAsiaTheme="minorHAnsi" w:hAnsi="Arial" w:cs="Arial"/>
          <w:sz w:val="22"/>
          <w:szCs w:val="22"/>
        </w:rPr>
      </w:pPr>
    </w:p>
    <w:p w14:paraId="3BAAAD9A" w14:textId="77777777" w:rsidR="00A00757" w:rsidRDefault="00A00757" w:rsidP="00A00757">
      <w:pPr>
        <w:spacing w:after="160" w:line="259" w:lineRule="auto"/>
        <w:jc w:val="both"/>
        <w:rPr>
          <w:rFonts w:ascii="Arial" w:eastAsiaTheme="minorHAnsi" w:hAnsi="Arial" w:cs="Arial"/>
          <w:sz w:val="22"/>
          <w:szCs w:val="22"/>
        </w:rPr>
      </w:pPr>
    </w:p>
    <w:p w14:paraId="1DD2B9C0" w14:textId="77777777" w:rsidR="00A00757" w:rsidRDefault="00A00757" w:rsidP="00A00757">
      <w:pPr>
        <w:spacing w:after="160" w:line="259" w:lineRule="auto"/>
        <w:jc w:val="both"/>
        <w:rPr>
          <w:rFonts w:ascii="Arial" w:eastAsiaTheme="minorHAnsi" w:hAnsi="Arial" w:cs="Arial"/>
          <w:b/>
          <w:bCs/>
          <w:color w:val="7030A0"/>
          <w:sz w:val="22"/>
          <w:szCs w:val="22"/>
          <w:u w:val="single"/>
        </w:rPr>
      </w:pPr>
      <w:r>
        <w:rPr>
          <w:rFonts w:ascii="Arial" w:eastAsiaTheme="minorHAnsi" w:hAnsi="Arial" w:cs="Arial"/>
          <w:b/>
          <w:bCs/>
          <w:color w:val="7030A0"/>
          <w:sz w:val="22"/>
          <w:szCs w:val="22"/>
          <w:u w:val="single"/>
        </w:rPr>
        <w:t>Service for Deaf and Hearing Impaired Children</w:t>
      </w:r>
    </w:p>
    <w:p w14:paraId="382CB532" w14:textId="77777777" w:rsidR="00A00757" w:rsidRDefault="00A00757" w:rsidP="00A00757">
      <w:pPr>
        <w:spacing w:after="160" w:line="259" w:lineRule="auto"/>
        <w:jc w:val="both"/>
        <w:rPr>
          <w:rFonts w:ascii="Arial" w:eastAsiaTheme="minorHAnsi" w:hAnsi="Arial" w:cs="Arial"/>
          <w:b/>
          <w:bCs/>
          <w:color w:val="7030A0"/>
          <w:sz w:val="22"/>
          <w:szCs w:val="22"/>
        </w:rPr>
      </w:pPr>
      <w:r>
        <w:rPr>
          <w:rFonts w:ascii="Arial" w:eastAsiaTheme="minorHAnsi" w:hAnsi="Arial" w:cs="Arial"/>
          <w:b/>
          <w:bCs/>
          <w:color w:val="7030A0"/>
          <w:sz w:val="22"/>
          <w:szCs w:val="22"/>
        </w:rPr>
        <w:t>Floor 4, North Wing,</w:t>
      </w:r>
    </w:p>
    <w:p w14:paraId="26300CB7" w14:textId="77777777" w:rsidR="00A00757" w:rsidRDefault="00A00757" w:rsidP="00A00757">
      <w:pPr>
        <w:spacing w:after="160" w:line="259" w:lineRule="auto"/>
        <w:jc w:val="both"/>
        <w:rPr>
          <w:rFonts w:ascii="Arial" w:eastAsiaTheme="minorHAnsi" w:hAnsi="Arial" w:cs="Arial"/>
          <w:b/>
          <w:bCs/>
          <w:color w:val="7030A0"/>
          <w:sz w:val="22"/>
          <w:szCs w:val="22"/>
        </w:rPr>
      </w:pPr>
      <w:r>
        <w:rPr>
          <w:rFonts w:ascii="Arial" w:eastAsiaTheme="minorHAnsi" w:hAnsi="Arial" w:cs="Arial"/>
          <w:b/>
          <w:bCs/>
          <w:color w:val="7030A0"/>
          <w:sz w:val="22"/>
          <w:szCs w:val="22"/>
        </w:rPr>
        <w:t>Moorfoot Building</w:t>
      </w:r>
    </w:p>
    <w:p w14:paraId="1C64A23F" w14:textId="77777777" w:rsidR="00A00757" w:rsidRPr="00B90A4A" w:rsidRDefault="00A00757" w:rsidP="00A00757">
      <w:pPr>
        <w:spacing w:after="160" w:line="259" w:lineRule="auto"/>
        <w:jc w:val="both"/>
        <w:rPr>
          <w:rFonts w:ascii="Arial" w:eastAsiaTheme="minorHAnsi" w:hAnsi="Arial" w:cs="Arial"/>
          <w:b/>
          <w:bCs/>
          <w:color w:val="7030A0"/>
          <w:sz w:val="22"/>
          <w:szCs w:val="22"/>
        </w:rPr>
      </w:pPr>
      <w:r>
        <w:rPr>
          <w:rFonts w:ascii="Arial" w:eastAsiaTheme="minorHAnsi" w:hAnsi="Arial" w:cs="Arial"/>
          <w:b/>
          <w:bCs/>
          <w:color w:val="7030A0"/>
          <w:sz w:val="22"/>
          <w:szCs w:val="22"/>
        </w:rPr>
        <w:t>Sheffield S1 4PL</w:t>
      </w:r>
    </w:p>
    <w:p w14:paraId="69BFBA90" w14:textId="3FA7A284" w:rsidR="00420115" w:rsidRDefault="00420115">
      <w:pPr>
        <w:rPr>
          <w:rFonts w:ascii="Arial" w:hAnsi="Arial" w:cs="Arial"/>
          <w:b/>
          <w:color w:val="000000"/>
          <w:sz w:val="22"/>
          <w:szCs w:val="22"/>
          <w:lang w:eastAsia="en-GB"/>
        </w:rPr>
      </w:pPr>
      <w:r>
        <w:rPr>
          <w:rFonts w:ascii="Arial" w:hAnsi="Arial" w:cs="Arial"/>
          <w:b/>
          <w:color w:val="000000"/>
          <w:sz w:val="22"/>
          <w:szCs w:val="22"/>
          <w:lang w:eastAsia="en-GB"/>
        </w:rPr>
        <w:br w:type="page"/>
      </w:r>
    </w:p>
    <w:p w14:paraId="30FFDFBF" w14:textId="645D48D3" w:rsidR="00A377C1" w:rsidRPr="00A377C1" w:rsidRDefault="00A377C1" w:rsidP="00420115">
      <w:pPr>
        <w:spacing w:before="100" w:beforeAutospacing="1" w:after="100" w:afterAutospacing="1"/>
        <w:jc w:val="both"/>
        <w:rPr>
          <w:rFonts w:ascii="Arial" w:hAnsi="Arial" w:cs="Arial"/>
          <w:b/>
          <w:color w:val="000000"/>
          <w:sz w:val="22"/>
          <w:szCs w:val="22"/>
          <w:lang w:eastAsia="en-GB"/>
        </w:rPr>
      </w:pPr>
      <w:r w:rsidRPr="00A377C1">
        <w:rPr>
          <w:rFonts w:ascii="Arial" w:hAnsi="Arial" w:cs="Arial"/>
          <w:b/>
          <w:color w:val="000000"/>
          <w:sz w:val="22"/>
          <w:szCs w:val="22"/>
          <w:lang w:eastAsia="en-GB"/>
        </w:rPr>
        <w:lastRenderedPageBreak/>
        <w:t>Appendix 1 – Using a Radio Aid with a P.C, Lap top or tablet.</w:t>
      </w:r>
    </w:p>
    <w:p w14:paraId="63377C13" w14:textId="15C9D94B" w:rsidR="00A377C1" w:rsidRPr="00A377C1" w:rsidRDefault="00A377C1" w:rsidP="00420115">
      <w:pPr>
        <w:spacing w:before="100" w:beforeAutospacing="1" w:after="100" w:afterAutospacing="1"/>
        <w:jc w:val="both"/>
        <w:rPr>
          <w:rFonts w:ascii="Arial" w:hAnsi="Arial" w:cs="Arial"/>
          <w:color w:val="000000"/>
          <w:sz w:val="22"/>
          <w:szCs w:val="22"/>
          <w:lang w:eastAsia="en-GB"/>
        </w:rPr>
      </w:pPr>
      <w:r w:rsidRPr="00A377C1">
        <w:rPr>
          <w:rFonts w:ascii="Arial" w:hAnsi="Arial" w:cs="Arial"/>
          <w:color w:val="000000"/>
          <w:sz w:val="22"/>
          <w:szCs w:val="22"/>
          <w:lang w:eastAsia="en-GB"/>
        </w:rPr>
        <w:t xml:space="preserve">The pupil’s Radio aid kit should contain a lead or “auxiliary cord”. Plug one end of the lead into the jack at the bottom of your radio aid transmitter, and the other end into the headphone jack or outlet on a desk top </w:t>
      </w:r>
      <w:r w:rsidRPr="00B90A4A">
        <w:rPr>
          <w:rFonts w:ascii="Arial" w:hAnsi="Arial" w:cs="Arial"/>
          <w:color w:val="000000"/>
          <w:sz w:val="22"/>
          <w:szCs w:val="22"/>
          <w:lang w:eastAsia="en-GB"/>
        </w:rPr>
        <w:t xml:space="preserve">computer, </w:t>
      </w:r>
      <w:r w:rsidR="00322A16" w:rsidRPr="00B90A4A">
        <w:rPr>
          <w:rFonts w:ascii="Arial" w:hAnsi="Arial" w:cs="Arial"/>
          <w:color w:val="000000"/>
          <w:sz w:val="22"/>
          <w:szCs w:val="22"/>
          <w:lang w:eastAsia="en-GB"/>
        </w:rPr>
        <w:t>laptop</w:t>
      </w:r>
      <w:r w:rsidRPr="00A377C1">
        <w:rPr>
          <w:rFonts w:ascii="Arial" w:hAnsi="Arial" w:cs="Arial"/>
          <w:color w:val="000000"/>
          <w:sz w:val="22"/>
          <w:szCs w:val="22"/>
          <w:lang w:eastAsia="en-GB"/>
        </w:rPr>
        <w:t xml:space="preserve"> or iPad.  Make sure that “input” is selected on the audio settings. Sound will then go directly from the device to the pupil’s hearing aids, so they do not need to wear headphones. Have a look at this YouTube video to help if you are unsure – the lead is shown towards the end</w:t>
      </w:r>
    </w:p>
    <w:p w14:paraId="27D514A2" w14:textId="5E84B99B" w:rsidR="00A377C1" w:rsidRPr="00A377C1" w:rsidRDefault="00A377C1" w:rsidP="00420115">
      <w:pPr>
        <w:spacing w:before="100" w:beforeAutospacing="1" w:after="100" w:afterAutospacing="1"/>
        <w:jc w:val="both"/>
        <w:rPr>
          <w:rFonts w:ascii="Arial" w:eastAsiaTheme="minorHAnsi" w:hAnsi="Arial" w:cs="Arial"/>
          <w:color w:val="0000FF"/>
          <w:sz w:val="22"/>
          <w:szCs w:val="22"/>
          <w:u w:val="single"/>
        </w:rPr>
      </w:pPr>
      <w:r w:rsidRPr="00A377C1">
        <w:rPr>
          <w:rFonts w:ascii="Arial" w:hAnsi="Arial" w:cs="Arial"/>
          <w:noProof/>
          <w:color w:val="000000"/>
          <w:sz w:val="22"/>
          <w:szCs w:val="22"/>
          <w:lang w:eastAsia="en-GB"/>
        </w:rPr>
        <mc:AlternateContent>
          <mc:Choice Requires="wps">
            <w:drawing>
              <wp:anchor distT="0" distB="0" distL="114300" distR="114300" simplePos="0" relativeHeight="251662336" behindDoc="0" locked="0" layoutInCell="1" allowOverlap="1" wp14:anchorId="59EE469D" wp14:editId="7A859A34">
                <wp:simplePos x="0" y="0"/>
                <wp:positionH relativeFrom="column">
                  <wp:posOffset>342900</wp:posOffset>
                </wp:positionH>
                <wp:positionV relativeFrom="paragraph">
                  <wp:posOffset>278765</wp:posOffset>
                </wp:positionV>
                <wp:extent cx="2622550" cy="196850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2622550" cy="1968500"/>
                        </a:xfrm>
                        <a:prstGeom prst="rect">
                          <a:avLst/>
                        </a:prstGeom>
                        <a:solidFill>
                          <a:sysClr val="window" lastClr="FFFFFF"/>
                        </a:solidFill>
                        <a:ln w="6350">
                          <a:solidFill>
                            <a:prstClr val="black"/>
                          </a:solidFill>
                        </a:ln>
                      </wps:spPr>
                      <wps:txbx>
                        <w:txbxContent>
                          <w:p w14:paraId="77CA30C9" w14:textId="77777777" w:rsidR="00420115" w:rsidRDefault="00420115" w:rsidP="00A377C1">
                            <w:r w:rsidRPr="00FE2C0C">
                              <w:rPr>
                                <w:noProof/>
                                <w:lang w:eastAsia="en-GB"/>
                              </w:rPr>
                              <w:drawing>
                                <wp:inline distT="0" distB="0" distL="0" distR="0" wp14:anchorId="22BE9212" wp14:editId="3BF3C891">
                                  <wp:extent cx="2472267" cy="1854200"/>
                                  <wp:effectExtent l="0" t="0" r="4445" b="0"/>
                                  <wp:docPr id="27" name="Picture 27" descr="Making online learning accessible for deaf students | Hearing Lik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ing online learning accessible for deaf students | Hearing Like 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3665" cy="1862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E469D" id="_x0000_t202" coordsize="21600,21600" o:spt="202" path="m,l,21600r21600,l21600,xe">
                <v:stroke joinstyle="miter"/>
                <v:path gradientshapeok="t" o:connecttype="rect"/>
              </v:shapetype>
              <v:shape id="Text Box 7" o:spid="_x0000_s1026" type="#_x0000_t202" style="position:absolute;left:0;text-align:left;margin-left:27pt;margin-top:21.95pt;width:206.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" fillcolor="window" strokeweight=".5pt">
                <v:textbox>
                  <w:txbxContent>
                    <w:p w14:paraId="77CA30C9" w14:textId="77777777" w:rsidR="00420115" w:rsidRDefault="00420115" w:rsidP="00A377C1">
                      <w:r w:rsidRPr="00FE2C0C">
                        <w:rPr>
                          <w:noProof/>
                          <w:lang w:eastAsia="en-GB"/>
                        </w:rPr>
                        <w:drawing>
                          <wp:inline distT="0" distB="0" distL="0" distR="0" wp14:anchorId="22BE9212" wp14:editId="3BF3C891">
                            <wp:extent cx="2472267" cy="1854200"/>
                            <wp:effectExtent l="0" t="0" r="4445" b="0"/>
                            <wp:docPr id="27" name="Picture 27" descr="Making online learning accessible for deaf students | Hearing Lik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ing online learning accessible for deaf students | Hearing Like 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665" cy="1862748"/>
                                    </a:xfrm>
                                    <a:prstGeom prst="rect">
                                      <a:avLst/>
                                    </a:prstGeom>
                                    <a:noFill/>
                                    <a:ln>
                                      <a:noFill/>
                                    </a:ln>
                                  </pic:spPr>
                                </pic:pic>
                              </a:graphicData>
                            </a:graphic>
                          </wp:inline>
                        </w:drawing>
                      </w:r>
                    </w:p>
                  </w:txbxContent>
                </v:textbox>
              </v:shape>
            </w:pict>
          </mc:Fallback>
        </mc:AlternateContent>
      </w:r>
      <w:hyperlink r:id="rId13" w:history="1">
        <w:r w:rsidRPr="00A377C1">
          <w:rPr>
            <w:rFonts w:ascii="Arial" w:eastAsiaTheme="minorHAnsi" w:hAnsi="Arial" w:cs="Arial"/>
            <w:color w:val="0000FF"/>
            <w:sz w:val="22"/>
            <w:szCs w:val="22"/>
            <w:u w:val="single"/>
          </w:rPr>
          <w:t>Roger Touchscreen Mic - Video Guide - YouTube</w:t>
        </w:r>
      </w:hyperlink>
    </w:p>
    <w:p w14:paraId="34855854" w14:textId="77777777" w:rsidR="00A377C1" w:rsidRPr="00A377C1" w:rsidRDefault="00A377C1" w:rsidP="00420115">
      <w:pPr>
        <w:spacing w:before="100" w:beforeAutospacing="1" w:after="100" w:afterAutospacing="1"/>
        <w:ind w:left="720"/>
        <w:jc w:val="both"/>
        <w:rPr>
          <w:rFonts w:ascii="Arial" w:eastAsiaTheme="minorHAnsi" w:hAnsi="Arial" w:cs="Arial"/>
          <w:color w:val="0000FF"/>
          <w:sz w:val="22"/>
          <w:szCs w:val="22"/>
          <w:u w:val="single"/>
        </w:rPr>
      </w:pPr>
      <w:r w:rsidRPr="00A377C1">
        <w:rPr>
          <w:rFonts w:ascii="Arial" w:hAnsi="Arial" w:cs="Arial"/>
          <w:noProof/>
          <w:color w:val="000000"/>
          <w:sz w:val="22"/>
          <w:szCs w:val="22"/>
          <w:lang w:eastAsia="en-GB"/>
        </w:rPr>
        <mc:AlternateContent>
          <mc:Choice Requires="wps">
            <w:drawing>
              <wp:anchor distT="0" distB="0" distL="114300" distR="114300" simplePos="0" relativeHeight="251663360" behindDoc="0" locked="0" layoutInCell="1" allowOverlap="1" wp14:anchorId="1E8D6BDC" wp14:editId="3B5B02EA">
                <wp:simplePos x="0" y="0"/>
                <wp:positionH relativeFrom="margin">
                  <wp:align>right</wp:align>
                </wp:positionH>
                <wp:positionV relativeFrom="paragraph">
                  <wp:posOffset>5715</wp:posOffset>
                </wp:positionV>
                <wp:extent cx="2200275" cy="16764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200275" cy="1676400"/>
                        </a:xfrm>
                        <a:prstGeom prst="rect">
                          <a:avLst/>
                        </a:prstGeom>
                        <a:solidFill>
                          <a:sysClr val="window" lastClr="FFFFFF"/>
                        </a:solidFill>
                        <a:ln w="6350">
                          <a:solidFill>
                            <a:prstClr val="black"/>
                          </a:solidFill>
                        </a:ln>
                      </wps:spPr>
                      <wps:txbx>
                        <w:txbxContent>
                          <w:p w14:paraId="242DAD58" w14:textId="77777777" w:rsidR="00420115" w:rsidRDefault="00420115" w:rsidP="00A377C1">
                            <w:r w:rsidRPr="00FE2C0C">
                              <w:rPr>
                                <w:noProof/>
                                <w:lang w:eastAsia="en-GB"/>
                              </w:rPr>
                              <w:drawing>
                                <wp:inline distT="0" distB="0" distL="0" distR="0" wp14:anchorId="075FE150" wp14:editId="04537376">
                                  <wp:extent cx="2042473" cy="1524000"/>
                                  <wp:effectExtent l="0" t="0" r="0" b="0"/>
                                  <wp:docPr id="28" name="Picture 28" descr="Listening to Electronic Devices with Hear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ning to Electronic Devices with Hearing Technolog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5782" cy="1526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6BDC" id="Text Box 8" o:spid="_x0000_s1027" type="#_x0000_t202" style="position:absolute;left:0;text-align:left;margin-left:122.05pt;margin-top:.45pt;width:173.25pt;height:13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" fillcolor="window" strokeweight=".5pt">
                <v:textbox>
                  <w:txbxContent>
                    <w:p w14:paraId="242DAD58" w14:textId="77777777" w:rsidR="00420115" w:rsidRDefault="00420115" w:rsidP="00A377C1">
                      <w:r w:rsidRPr="00FE2C0C">
                        <w:rPr>
                          <w:noProof/>
                          <w:lang w:eastAsia="en-GB"/>
                        </w:rPr>
                        <w:drawing>
                          <wp:inline distT="0" distB="0" distL="0" distR="0" wp14:anchorId="075FE150" wp14:editId="04537376">
                            <wp:extent cx="2042473" cy="1524000"/>
                            <wp:effectExtent l="0" t="0" r="0" b="0"/>
                            <wp:docPr id="28" name="Picture 28" descr="Listening to Electronic Devices with Hear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ning to Electronic Devices with Hearing Technolog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5782" cy="1526469"/>
                                    </a:xfrm>
                                    <a:prstGeom prst="rect">
                                      <a:avLst/>
                                    </a:prstGeom>
                                    <a:noFill/>
                                    <a:ln>
                                      <a:noFill/>
                                    </a:ln>
                                  </pic:spPr>
                                </pic:pic>
                              </a:graphicData>
                            </a:graphic>
                          </wp:inline>
                        </w:drawing>
                      </w:r>
                    </w:p>
                  </w:txbxContent>
                </v:textbox>
                <w10:wrap anchorx="margin"/>
              </v:shape>
            </w:pict>
          </mc:Fallback>
        </mc:AlternateContent>
      </w:r>
    </w:p>
    <w:p w14:paraId="7A9A614F" w14:textId="77777777" w:rsidR="00A377C1" w:rsidRPr="00A377C1" w:rsidRDefault="00A377C1" w:rsidP="00420115">
      <w:pPr>
        <w:spacing w:before="100" w:beforeAutospacing="1" w:after="100" w:afterAutospacing="1"/>
        <w:ind w:left="720"/>
        <w:jc w:val="both"/>
        <w:rPr>
          <w:rFonts w:ascii="Arial" w:eastAsiaTheme="minorHAnsi" w:hAnsi="Arial" w:cs="Arial"/>
          <w:color w:val="0000FF"/>
          <w:sz w:val="22"/>
          <w:szCs w:val="22"/>
          <w:u w:val="single"/>
        </w:rPr>
      </w:pPr>
    </w:p>
    <w:p w14:paraId="0F9408E4" w14:textId="77777777" w:rsidR="00A377C1" w:rsidRPr="00A377C1" w:rsidRDefault="00A377C1" w:rsidP="00420115">
      <w:pPr>
        <w:spacing w:before="100" w:beforeAutospacing="1" w:after="100" w:afterAutospacing="1"/>
        <w:ind w:left="720"/>
        <w:jc w:val="both"/>
        <w:rPr>
          <w:rFonts w:ascii="Arial" w:eastAsiaTheme="minorHAnsi" w:hAnsi="Arial" w:cs="Arial"/>
          <w:color w:val="0000FF"/>
          <w:sz w:val="22"/>
          <w:szCs w:val="22"/>
          <w:u w:val="single"/>
        </w:rPr>
      </w:pPr>
    </w:p>
    <w:p w14:paraId="3D25C99A" w14:textId="77777777" w:rsidR="00A377C1" w:rsidRPr="00A377C1" w:rsidRDefault="00A377C1" w:rsidP="00420115">
      <w:pPr>
        <w:spacing w:before="100" w:beforeAutospacing="1" w:after="100" w:afterAutospacing="1"/>
        <w:ind w:left="720"/>
        <w:jc w:val="both"/>
        <w:rPr>
          <w:rFonts w:ascii="Arial" w:eastAsiaTheme="minorHAnsi" w:hAnsi="Arial" w:cs="Arial"/>
          <w:color w:val="0000FF"/>
          <w:sz w:val="22"/>
          <w:szCs w:val="22"/>
          <w:u w:val="single"/>
        </w:rPr>
      </w:pPr>
    </w:p>
    <w:p w14:paraId="103F429A" w14:textId="77777777" w:rsidR="00A377C1" w:rsidRDefault="00A377C1" w:rsidP="00420115">
      <w:pPr>
        <w:spacing w:before="100" w:beforeAutospacing="1" w:after="100" w:afterAutospacing="1"/>
        <w:contextualSpacing/>
        <w:jc w:val="both"/>
        <w:rPr>
          <w:rFonts w:ascii="Arial" w:eastAsiaTheme="minorHAnsi" w:hAnsi="Arial" w:cs="Arial"/>
          <w:color w:val="0000FF"/>
          <w:sz w:val="22"/>
          <w:szCs w:val="22"/>
          <w:u w:val="single"/>
        </w:rPr>
      </w:pPr>
    </w:p>
    <w:p w14:paraId="2D28AD0D" w14:textId="77777777" w:rsidR="00216F38" w:rsidRDefault="00216F38" w:rsidP="00420115">
      <w:pPr>
        <w:spacing w:before="100" w:beforeAutospacing="1" w:after="100" w:afterAutospacing="1"/>
        <w:contextualSpacing/>
        <w:jc w:val="both"/>
        <w:rPr>
          <w:rFonts w:ascii="Arial" w:hAnsi="Arial" w:cs="Arial"/>
          <w:b/>
          <w:color w:val="000000"/>
          <w:sz w:val="22"/>
          <w:szCs w:val="22"/>
          <w:lang w:eastAsia="en-GB"/>
        </w:rPr>
      </w:pPr>
    </w:p>
    <w:p w14:paraId="31B57403" w14:textId="77777777" w:rsidR="00216F38" w:rsidRDefault="00216F38" w:rsidP="00420115">
      <w:pPr>
        <w:spacing w:before="100" w:beforeAutospacing="1" w:after="100" w:afterAutospacing="1"/>
        <w:contextualSpacing/>
        <w:jc w:val="both"/>
        <w:rPr>
          <w:rFonts w:ascii="Arial" w:hAnsi="Arial" w:cs="Arial"/>
          <w:b/>
          <w:color w:val="000000"/>
          <w:sz w:val="22"/>
          <w:szCs w:val="22"/>
          <w:lang w:eastAsia="en-GB"/>
        </w:rPr>
      </w:pPr>
    </w:p>
    <w:p w14:paraId="6FA32C13" w14:textId="77777777" w:rsidR="00216F38" w:rsidRDefault="00216F38" w:rsidP="00420115">
      <w:pPr>
        <w:spacing w:before="100" w:beforeAutospacing="1" w:after="100" w:afterAutospacing="1"/>
        <w:contextualSpacing/>
        <w:jc w:val="both"/>
        <w:rPr>
          <w:rFonts w:ascii="Arial" w:hAnsi="Arial" w:cs="Arial"/>
          <w:b/>
          <w:color w:val="000000"/>
          <w:sz w:val="22"/>
          <w:szCs w:val="22"/>
          <w:lang w:eastAsia="en-GB"/>
        </w:rPr>
      </w:pPr>
    </w:p>
    <w:p w14:paraId="2DD3BCFE" w14:textId="19305E6D" w:rsidR="00A377C1" w:rsidRPr="00A377C1" w:rsidRDefault="00A377C1" w:rsidP="00420115">
      <w:pPr>
        <w:spacing w:before="100" w:beforeAutospacing="1" w:after="100" w:afterAutospacing="1"/>
        <w:contextualSpacing/>
        <w:jc w:val="both"/>
        <w:rPr>
          <w:rFonts w:ascii="Arial" w:hAnsi="Arial" w:cs="Arial"/>
          <w:b/>
          <w:color w:val="000000"/>
          <w:sz w:val="22"/>
          <w:szCs w:val="22"/>
          <w:lang w:eastAsia="en-GB"/>
        </w:rPr>
      </w:pPr>
      <w:r w:rsidRPr="00A377C1">
        <w:rPr>
          <w:rFonts w:ascii="Arial" w:hAnsi="Arial" w:cs="Arial"/>
          <w:b/>
          <w:color w:val="000000"/>
          <w:sz w:val="22"/>
          <w:szCs w:val="22"/>
          <w:lang w:eastAsia="en-GB"/>
        </w:rPr>
        <w:t xml:space="preserve">Appendix 2 – Using Headphones </w:t>
      </w:r>
    </w:p>
    <w:p w14:paraId="2F061CDD" w14:textId="77777777" w:rsidR="00A377C1" w:rsidRPr="00A377C1" w:rsidRDefault="00A377C1" w:rsidP="00420115">
      <w:pPr>
        <w:spacing w:before="100" w:beforeAutospacing="1" w:after="100" w:afterAutospacing="1"/>
        <w:contextualSpacing/>
        <w:jc w:val="both"/>
        <w:rPr>
          <w:rFonts w:ascii="Arial" w:eastAsiaTheme="minorEastAsia" w:hAnsi="Arial" w:cs="Arial"/>
          <w:color w:val="000000" w:themeColor="text1"/>
          <w:kern w:val="24"/>
          <w:sz w:val="22"/>
          <w:szCs w:val="22"/>
        </w:rPr>
      </w:pPr>
      <w:r w:rsidRPr="00A377C1">
        <w:rPr>
          <w:rFonts w:ascii="Arial" w:hAnsi="Arial" w:cs="Arial"/>
          <w:color w:val="000000"/>
          <w:sz w:val="22"/>
          <w:szCs w:val="22"/>
          <w:lang w:eastAsia="en-GB"/>
        </w:rPr>
        <w:t xml:space="preserve">When using headphones with hearing aids, choose a model that fits </w:t>
      </w:r>
      <w:r w:rsidRPr="00A377C1">
        <w:rPr>
          <w:rFonts w:ascii="Arial" w:eastAsiaTheme="minorEastAsia" w:hAnsi="Arial" w:cs="Arial"/>
          <w:color w:val="000000" w:themeColor="text1"/>
          <w:kern w:val="24"/>
          <w:sz w:val="22"/>
          <w:szCs w:val="22"/>
        </w:rPr>
        <w:t xml:space="preserve">completely over the hearing aids’ microphone. If it doesn’t fit completely over, the hearing aid will pick up external sound instead of what is coming from the headphone. The key is to make sure the headphone speakers are located far enough away from the hearing aid microphones to prevent problems with audio feedback. Noise isolating or noise cancelling headphones are best. </w:t>
      </w:r>
    </w:p>
    <w:p w14:paraId="188E13CB" w14:textId="77777777" w:rsidR="00A377C1" w:rsidRPr="00A377C1" w:rsidRDefault="00A377C1" w:rsidP="00420115">
      <w:pPr>
        <w:spacing w:before="100" w:beforeAutospacing="1" w:after="100" w:afterAutospacing="1"/>
        <w:ind w:left="720"/>
        <w:contextualSpacing/>
        <w:jc w:val="both"/>
        <w:rPr>
          <w:rFonts w:ascii="Arial" w:eastAsiaTheme="minorEastAsia" w:hAnsi="Arial" w:cs="Arial"/>
          <w:color w:val="000000" w:themeColor="text1"/>
          <w:kern w:val="24"/>
          <w:sz w:val="22"/>
          <w:szCs w:val="22"/>
        </w:rPr>
      </w:pPr>
    </w:p>
    <w:p w14:paraId="1D9A0D7E" w14:textId="77777777" w:rsidR="00A377C1" w:rsidRPr="00A377C1" w:rsidRDefault="00A377C1" w:rsidP="00420115">
      <w:pPr>
        <w:spacing w:before="100" w:beforeAutospacing="1" w:after="100" w:afterAutospacing="1"/>
        <w:ind w:left="720"/>
        <w:contextualSpacing/>
        <w:jc w:val="both"/>
        <w:rPr>
          <w:rFonts w:ascii="Arial" w:eastAsiaTheme="minorEastAsia" w:hAnsi="Arial" w:cs="Arial"/>
          <w:color w:val="000000" w:themeColor="text1"/>
          <w:kern w:val="24"/>
          <w:sz w:val="22"/>
          <w:szCs w:val="22"/>
        </w:rPr>
      </w:pPr>
    </w:p>
    <w:p w14:paraId="3A045DD6"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5490A405"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r w:rsidRPr="00A377C1">
        <w:rPr>
          <w:rFonts w:ascii="Arial" w:eastAsiaTheme="minorEastAsia" w:hAnsi="Arial" w:cs="Arial"/>
          <w:noProof/>
          <w:color w:val="000000" w:themeColor="text1"/>
          <w:kern w:val="24"/>
          <w:sz w:val="22"/>
          <w:szCs w:val="22"/>
          <w:lang w:eastAsia="en-GB"/>
        </w:rPr>
        <mc:AlternateContent>
          <mc:Choice Requires="wps">
            <w:drawing>
              <wp:anchor distT="0" distB="0" distL="114300" distR="114300" simplePos="0" relativeHeight="251666432" behindDoc="0" locked="0" layoutInCell="1" allowOverlap="1" wp14:anchorId="7C4B3AA7" wp14:editId="6D162335">
                <wp:simplePos x="0" y="0"/>
                <wp:positionH relativeFrom="column">
                  <wp:posOffset>4267200</wp:posOffset>
                </wp:positionH>
                <wp:positionV relativeFrom="paragraph">
                  <wp:posOffset>0</wp:posOffset>
                </wp:positionV>
                <wp:extent cx="1362075" cy="10096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362075" cy="1009650"/>
                        </a:xfrm>
                        <a:prstGeom prst="rect">
                          <a:avLst/>
                        </a:prstGeom>
                        <a:solidFill>
                          <a:sysClr val="window" lastClr="FFFFFF"/>
                        </a:solidFill>
                        <a:ln w="6350">
                          <a:solidFill>
                            <a:prstClr val="black"/>
                          </a:solidFill>
                        </a:ln>
                      </wps:spPr>
                      <wps:txbx>
                        <w:txbxContent>
                          <w:p w14:paraId="10812E97" w14:textId="77777777" w:rsidR="00420115" w:rsidRPr="0074187B" w:rsidRDefault="00420115" w:rsidP="00A377C1">
                            <w:pPr>
                              <w:rPr>
                                <w:rFonts w:ascii="Tahoma" w:hAnsi="Tahoma" w:cs="Tahoma"/>
                              </w:rPr>
                            </w:pPr>
                            <w:r w:rsidRPr="0074187B">
                              <w:rPr>
                                <w:rFonts w:ascii="Tahoma" w:hAnsi="Tahoma" w:cs="Tahoma"/>
                              </w:rPr>
                              <w:t xml:space="preserve">Choose headphones that fit completely over the hearing aid if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3AA7" id="Text Box 20" o:spid="_x0000_s1028" type="#_x0000_t202" style="position:absolute;left:0;text-align:left;margin-left:336pt;margin-top:0;width:107.2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" fillcolor="window" strokeweight=".5pt">
                <v:textbox>
                  <w:txbxContent>
                    <w:p w14:paraId="10812E97" w14:textId="77777777" w:rsidR="00420115" w:rsidRPr="0074187B" w:rsidRDefault="00420115" w:rsidP="00A377C1">
                      <w:pPr>
                        <w:rPr>
                          <w:rFonts w:ascii="Tahoma" w:hAnsi="Tahoma" w:cs="Tahoma"/>
                        </w:rPr>
                      </w:pPr>
                      <w:r w:rsidRPr="0074187B">
                        <w:rPr>
                          <w:rFonts w:ascii="Tahoma" w:hAnsi="Tahoma" w:cs="Tahoma"/>
                        </w:rPr>
                        <w:t xml:space="preserve">Choose headphones that fit completely over the hearing aid if possible. </w:t>
                      </w:r>
                    </w:p>
                  </w:txbxContent>
                </v:textbox>
              </v:shape>
            </w:pict>
          </mc:Fallback>
        </mc:AlternateContent>
      </w:r>
      <w:r w:rsidRPr="00A377C1">
        <w:rPr>
          <w:rFonts w:ascii="Arial" w:eastAsiaTheme="minorEastAsia" w:hAnsi="Arial" w:cs="Arial"/>
          <w:noProof/>
          <w:color w:val="000000" w:themeColor="text1"/>
          <w:kern w:val="24"/>
          <w:sz w:val="22"/>
          <w:szCs w:val="22"/>
          <w:lang w:eastAsia="en-GB"/>
        </w:rPr>
        <mc:AlternateContent>
          <mc:Choice Requires="wps">
            <w:drawing>
              <wp:anchor distT="0" distB="0" distL="114300" distR="114300" simplePos="0" relativeHeight="251661312" behindDoc="0" locked="0" layoutInCell="1" allowOverlap="1" wp14:anchorId="0551A2EA" wp14:editId="27E3ABD3">
                <wp:simplePos x="0" y="0"/>
                <wp:positionH relativeFrom="column">
                  <wp:posOffset>428625</wp:posOffset>
                </wp:positionH>
                <wp:positionV relativeFrom="paragraph">
                  <wp:posOffset>-441960</wp:posOffset>
                </wp:positionV>
                <wp:extent cx="3333750" cy="20955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3333750" cy="2095500"/>
                        </a:xfrm>
                        <a:prstGeom prst="rect">
                          <a:avLst/>
                        </a:prstGeom>
                        <a:solidFill>
                          <a:sysClr val="window" lastClr="FFFFFF"/>
                        </a:solidFill>
                        <a:ln w="6350">
                          <a:solidFill>
                            <a:prstClr val="black"/>
                          </a:solidFill>
                        </a:ln>
                      </wps:spPr>
                      <wps:txbx>
                        <w:txbxContent>
                          <w:p w14:paraId="5EACEF50" w14:textId="77777777" w:rsidR="00420115" w:rsidRDefault="00420115" w:rsidP="00A377C1">
                            <w:r w:rsidRPr="00FE2C0C">
                              <w:rPr>
                                <w:noProof/>
                                <w:lang w:eastAsia="en-GB"/>
                              </w:rPr>
                              <w:drawing>
                                <wp:inline distT="0" distB="0" distL="0" distR="0" wp14:anchorId="78645B5E" wp14:editId="3D1226ED">
                                  <wp:extent cx="3057525" cy="184028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3263" cy="1855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A2EA" id="Text Box 22" o:spid="_x0000_s1029" type="#_x0000_t202" style="position:absolute;left:0;text-align:left;margin-left:33.75pt;margin-top:-34.8pt;width:26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" fillcolor="window" strokeweight=".5pt">
                <v:textbox>
                  <w:txbxContent>
                    <w:p w14:paraId="5EACEF50" w14:textId="77777777" w:rsidR="00420115" w:rsidRDefault="00420115" w:rsidP="00A377C1">
                      <w:r w:rsidRPr="00FE2C0C">
                        <w:rPr>
                          <w:noProof/>
                          <w:lang w:eastAsia="en-GB"/>
                        </w:rPr>
                        <w:drawing>
                          <wp:inline distT="0" distB="0" distL="0" distR="0" wp14:anchorId="78645B5E" wp14:editId="3D1226ED">
                            <wp:extent cx="3057525" cy="184028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3263" cy="1855776"/>
                                    </a:xfrm>
                                    <a:prstGeom prst="rect">
                                      <a:avLst/>
                                    </a:prstGeom>
                                    <a:noFill/>
                                    <a:ln>
                                      <a:noFill/>
                                    </a:ln>
                                  </pic:spPr>
                                </pic:pic>
                              </a:graphicData>
                            </a:graphic>
                          </wp:inline>
                        </w:drawing>
                      </w:r>
                    </w:p>
                  </w:txbxContent>
                </v:textbox>
              </v:shape>
            </w:pict>
          </mc:Fallback>
        </mc:AlternateContent>
      </w:r>
    </w:p>
    <w:p w14:paraId="4BF14662"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0225ED08"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r w:rsidRPr="00A377C1">
        <w:rPr>
          <w:rFonts w:ascii="Arial" w:hAnsi="Arial" w:cs="Arial"/>
          <w:b/>
          <w:noProof/>
          <w:color w:val="000000"/>
          <w:sz w:val="22"/>
          <w:szCs w:val="22"/>
          <w:lang w:eastAsia="en-GB"/>
        </w:rPr>
        <mc:AlternateContent>
          <mc:Choice Requires="wps">
            <w:drawing>
              <wp:anchor distT="0" distB="0" distL="114300" distR="114300" simplePos="0" relativeHeight="251665408" behindDoc="0" locked="0" layoutInCell="1" allowOverlap="1" wp14:anchorId="644375B2" wp14:editId="0B0728C6">
                <wp:simplePos x="0" y="0"/>
                <wp:positionH relativeFrom="column">
                  <wp:posOffset>3038475</wp:posOffset>
                </wp:positionH>
                <wp:positionV relativeFrom="paragraph">
                  <wp:posOffset>118110</wp:posOffset>
                </wp:positionV>
                <wp:extent cx="1133475" cy="152400"/>
                <wp:effectExtent l="19050" t="19050" r="28575" b="38100"/>
                <wp:wrapNone/>
                <wp:docPr id="23" name="Left Arrow 14"/>
                <wp:cNvGraphicFramePr/>
                <a:graphic xmlns:a="http://schemas.openxmlformats.org/drawingml/2006/main">
                  <a:graphicData uri="http://schemas.microsoft.com/office/word/2010/wordprocessingShape">
                    <wps:wsp>
                      <wps:cNvSpPr/>
                      <wps:spPr>
                        <a:xfrm>
                          <a:off x="0" y="0"/>
                          <a:ext cx="1133475" cy="1524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42C8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239.25pt;margin-top:9.3pt;width:89.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" adj="1452" fillcolor="#5b9bd5" strokecolor="#41719c" strokeweight="1pt"/>
            </w:pict>
          </mc:Fallback>
        </mc:AlternateContent>
      </w:r>
    </w:p>
    <w:p w14:paraId="57549CFA" w14:textId="0CBA1445" w:rsidR="00A377C1" w:rsidRPr="00A377C1" w:rsidRDefault="00A377C1" w:rsidP="00420115">
      <w:pPr>
        <w:spacing w:before="100" w:beforeAutospacing="1" w:after="100" w:afterAutospacing="1"/>
        <w:contextualSpacing/>
        <w:jc w:val="both"/>
        <w:rPr>
          <w:rFonts w:ascii="Arial" w:hAnsi="Arial" w:cs="Arial"/>
          <w:b/>
          <w:color w:val="000000"/>
          <w:sz w:val="22"/>
          <w:szCs w:val="22"/>
          <w:lang w:eastAsia="en-GB"/>
        </w:rPr>
      </w:pPr>
    </w:p>
    <w:p w14:paraId="59A85030" w14:textId="77777777" w:rsidR="00A377C1" w:rsidRPr="00A377C1" w:rsidRDefault="00A377C1" w:rsidP="00420115">
      <w:pPr>
        <w:spacing w:before="100" w:beforeAutospacing="1" w:after="100" w:afterAutospacing="1"/>
        <w:contextualSpacing/>
        <w:jc w:val="both"/>
        <w:rPr>
          <w:rFonts w:ascii="Arial" w:hAnsi="Arial" w:cs="Arial"/>
          <w:b/>
          <w:color w:val="000000"/>
          <w:sz w:val="22"/>
          <w:szCs w:val="22"/>
          <w:lang w:eastAsia="en-GB"/>
        </w:rPr>
      </w:pPr>
    </w:p>
    <w:p w14:paraId="64170BF1"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633216AF" w14:textId="38AF0509" w:rsid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r w:rsidRPr="00A377C1">
        <w:rPr>
          <w:rFonts w:ascii="Arial" w:hAnsi="Arial" w:cs="Arial"/>
          <w:b/>
          <w:color w:val="000000"/>
          <w:sz w:val="22"/>
          <w:szCs w:val="22"/>
          <w:lang w:eastAsia="en-GB"/>
        </w:rPr>
        <w:t>Appendix 3 – Using Live Captions</w:t>
      </w:r>
    </w:p>
    <w:p w14:paraId="2D60ED08" w14:textId="7A721FAC" w:rsid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07360C8A" w14:textId="3F8BB1C5" w:rsid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6D2FAFC6" w14:textId="77777777" w:rsidR="00A377C1" w:rsidRPr="00A377C1" w:rsidRDefault="00A377C1" w:rsidP="00420115">
      <w:pPr>
        <w:spacing w:before="100" w:beforeAutospacing="1" w:after="100" w:afterAutospacing="1"/>
        <w:ind w:left="720"/>
        <w:contextualSpacing/>
        <w:jc w:val="both"/>
        <w:rPr>
          <w:rFonts w:ascii="Arial" w:hAnsi="Arial" w:cs="Arial"/>
          <w:b/>
          <w:color w:val="000000"/>
          <w:sz w:val="22"/>
          <w:szCs w:val="22"/>
          <w:lang w:eastAsia="en-GB"/>
        </w:rPr>
      </w:pPr>
    </w:p>
    <w:p w14:paraId="0C2A2D1A" w14:textId="77777777" w:rsid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67A0CAEE" w14:textId="77777777" w:rsidR="00A00757" w:rsidRDefault="00A00757" w:rsidP="00420115">
      <w:pPr>
        <w:spacing w:before="100" w:beforeAutospacing="1" w:after="100" w:afterAutospacing="1"/>
        <w:contextualSpacing/>
        <w:jc w:val="both"/>
        <w:rPr>
          <w:rFonts w:ascii="Arial" w:hAnsi="Arial" w:cs="Arial"/>
          <w:b/>
          <w:bCs/>
          <w:color w:val="000000"/>
          <w:sz w:val="22"/>
          <w:szCs w:val="22"/>
          <w:lang w:eastAsia="en-GB"/>
        </w:rPr>
      </w:pPr>
    </w:p>
    <w:p w14:paraId="33961F5E" w14:textId="442557A9" w:rsidR="00A00757" w:rsidRPr="00A00757" w:rsidRDefault="00A00757" w:rsidP="00420115">
      <w:pPr>
        <w:spacing w:before="100" w:beforeAutospacing="1" w:after="100" w:afterAutospacing="1"/>
        <w:contextualSpacing/>
        <w:jc w:val="both"/>
        <w:rPr>
          <w:rFonts w:ascii="Arial" w:hAnsi="Arial" w:cs="Arial"/>
          <w:b/>
          <w:bCs/>
          <w:color w:val="000000"/>
          <w:sz w:val="22"/>
          <w:szCs w:val="22"/>
          <w:lang w:eastAsia="en-GB"/>
        </w:rPr>
      </w:pPr>
      <w:r>
        <w:rPr>
          <w:rFonts w:ascii="Arial" w:hAnsi="Arial" w:cs="Arial"/>
          <w:b/>
          <w:bCs/>
          <w:color w:val="000000"/>
          <w:sz w:val="22"/>
          <w:szCs w:val="22"/>
          <w:lang w:eastAsia="en-GB"/>
        </w:rPr>
        <w:t>Appendix 3 – Captioning Options</w:t>
      </w:r>
    </w:p>
    <w:p w14:paraId="0C1F1C45" w14:textId="5BB11597" w:rsidR="00A377C1" w:rsidRPr="00A377C1" w:rsidRDefault="009F12C6" w:rsidP="00420115">
      <w:pPr>
        <w:spacing w:before="100" w:beforeAutospacing="1" w:after="100" w:afterAutospacing="1"/>
        <w:contextualSpacing/>
        <w:jc w:val="both"/>
        <w:rPr>
          <w:rFonts w:ascii="Arial" w:hAnsi="Arial" w:cs="Arial"/>
          <w:color w:val="000000"/>
          <w:sz w:val="22"/>
          <w:szCs w:val="22"/>
          <w:lang w:eastAsia="en-GB"/>
        </w:rPr>
      </w:pPr>
      <w:r w:rsidRPr="00A377C1">
        <w:rPr>
          <w:rFonts w:ascii="Arial" w:hAnsi="Arial" w:cs="Arial"/>
          <w:noProof/>
          <w:color w:val="000000"/>
          <w:sz w:val="22"/>
          <w:szCs w:val="22"/>
          <w:lang w:eastAsia="en-GB"/>
        </w:rPr>
        <mc:AlternateContent>
          <mc:Choice Requires="wps">
            <w:drawing>
              <wp:anchor distT="0" distB="0" distL="114300" distR="114300" simplePos="0" relativeHeight="251667456" behindDoc="0" locked="0" layoutInCell="1" allowOverlap="1" wp14:anchorId="2CB3F81E" wp14:editId="5C0962C6">
                <wp:simplePos x="0" y="0"/>
                <wp:positionH relativeFrom="column">
                  <wp:posOffset>2143125</wp:posOffset>
                </wp:positionH>
                <wp:positionV relativeFrom="paragraph">
                  <wp:posOffset>251460</wp:posOffset>
                </wp:positionV>
                <wp:extent cx="180975" cy="419100"/>
                <wp:effectExtent l="19050" t="0" r="28575" b="38100"/>
                <wp:wrapNone/>
                <wp:docPr id="18" name="Down Arrow 18"/>
                <wp:cNvGraphicFramePr/>
                <a:graphic xmlns:a="http://schemas.openxmlformats.org/drawingml/2006/main">
                  <a:graphicData uri="http://schemas.microsoft.com/office/word/2010/wordprocessingShape">
                    <wps:wsp>
                      <wps:cNvSpPr/>
                      <wps:spPr>
                        <a:xfrm>
                          <a:off x="0" y="0"/>
                          <a:ext cx="180975" cy="4191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742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168.75pt;margin-top:19.8pt;width:14.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" adj="16936" fillcolor="#5b9bd5" strokecolor="#41719c" strokeweight="1pt"/>
            </w:pict>
          </mc:Fallback>
        </mc:AlternateContent>
      </w:r>
      <w:r w:rsidR="00A377C1" w:rsidRPr="00A377C1">
        <w:rPr>
          <w:rFonts w:ascii="Arial" w:hAnsi="Arial" w:cs="Arial"/>
          <w:color w:val="000000"/>
          <w:sz w:val="22"/>
          <w:szCs w:val="22"/>
          <w:lang w:eastAsia="en-GB"/>
        </w:rPr>
        <w:t>On Microsoft Teams, to select auto captions, click on the 3 dots to select “More Options”. Click on “CC” to select live captions.</w:t>
      </w:r>
    </w:p>
    <w:p w14:paraId="208C32F3" w14:textId="349F7E1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3D8B4A60" w14:textId="65B515CA" w:rsidR="00A377C1" w:rsidRPr="00A377C1" w:rsidRDefault="009F12C6" w:rsidP="00420115">
      <w:pPr>
        <w:spacing w:before="100" w:beforeAutospacing="1" w:after="100" w:afterAutospacing="1"/>
        <w:ind w:left="720"/>
        <w:contextualSpacing/>
        <w:jc w:val="both"/>
        <w:rPr>
          <w:rFonts w:ascii="Arial" w:hAnsi="Arial" w:cs="Arial"/>
          <w:color w:val="000000"/>
          <w:sz w:val="22"/>
          <w:szCs w:val="22"/>
          <w:lang w:eastAsia="en-GB"/>
        </w:rPr>
      </w:pPr>
      <w:r w:rsidRPr="00A377C1">
        <w:rPr>
          <w:rFonts w:ascii="Arial" w:hAnsi="Arial" w:cs="Arial"/>
          <w:noProof/>
          <w:color w:val="000000"/>
          <w:sz w:val="22"/>
          <w:szCs w:val="22"/>
          <w:lang w:eastAsia="en-GB"/>
        </w:rPr>
        <mc:AlternateContent>
          <mc:Choice Requires="wps">
            <w:drawing>
              <wp:anchor distT="0" distB="0" distL="114300" distR="114300" simplePos="0" relativeHeight="251659264" behindDoc="0" locked="0" layoutInCell="1" allowOverlap="1" wp14:anchorId="7EDB4325" wp14:editId="760460C8">
                <wp:simplePos x="0" y="0"/>
                <wp:positionH relativeFrom="column">
                  <wp:posOffset>333375</wp:posOffset>
                </wp:positionH>
                <wp:positionV relativeFrom="paragraph">
                  <wp:posOffset>104140</wp:posOffset>
                </wp:positionV>
                <wp:extent cx="3257550" cy="1800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257550" cy="1800225"/>
                        </a:xfrm>
                        <a:prstGeom prst="rect">
                          <a:avLst/>
                        </a:prstGeom>
                        <a:solidFill>
                          <a:sysClr val="window" lastClr="FFFFFF"/>
                        </a:solidFill>
                        <a:ln w="6350">
                          <a:solidFill>
                            <a:prstClr val="black"/>
                          </a:solidFill>
                        </a:ln>
                      </wps:spPr>
                      <wps:txbx>
                        <w:txbxContent>
                          <w:p w14:paraId="7C6C1CA6" w14:textId="77777777" w:rsidR="00420115" w:rsidRDefault="00420115" w:rsidP="00A377C1">
                            <w:r w:rsidRPr="005146AD">
                              <w:rPr>
                                <w:noProof/>
                                <w:lang w:eastAsia="en-GB"/>
                              </w:rPr>
                              <w:drawing>
                                <wp:inline distT="0" distB="0" distL="0" distR="0" wp14:anchorId="7B26DAC3" wp14:editId="1CA36DAB">
                                  <wp:extent cx="2981440" cy="1495425"/>
                                  <wp:effectExtent l="0" t="0" r="9525" b="0"/>
                                  <wp:docPr id="19" name="Picture 19" descr="C:\Users\catherine waites\AppData\Local\Microsoft\Windows\INetCache\Content.MSO\53267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 waites\AppData\Local\Microsoft\Windows\INetCache\Content.MSO\532673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391" cy="1523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4325" id="Text Box 24" o:spid="_x0000_s1030" type="#_x0000_t202" style="position:absolute;left:0;text-align:left;margin-left:26.25pt;margin-top:8.2pt;width:256.5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" fillcolor="window" strokeweight=".5pt">
                <v:textbox>
                  <w:txbxContent>
                    <w:p w14:paraId="7C6C1CA6" w14:textId="77777777" w:rsidR="00420115" w:rsidRDefault="00420115" w:rsidP="00A377C1">
                      <w:r w:rsidRPr="005146AD">
                        <w:rPr>
                          <w:noProof/>
                          <w:lang w:eastAsia="en-GB"/>
                        </w:rPr>
                        <w:drawing>
                          <wp:inline distT="0" distB="0" distL="0" distR="0" wp14:anchorId="7B26DAC3" wp14:editId="1CA36DAB">
                            <wp:extent cx="2981440" cy="1495425"/>
                            <wp:effectExtent l="0" t="0" r="9525" b="0"/>
                            <wp:docPr id="19" name="Picture 19" descr="C:\Users\catherine waites\AppData\Local\Microsoft\Windows\INetCache\Content.MSO\53267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 waites\AppData\Local\Microsoft\Windows\INetCache\Content.MSO\532673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7391" cy="1523489"/>
                                    </a:xfrm>
                                    <a:prstGeom prst="rect">
                                      <a:avLst/>
                                    </a:prstGeom>
                                    <a:noFill/>
                                    <a:ln>
                                      <a:noFill/>
                                    </a:ln>
                                  </pic:spPr>
                                </pic:pic>
                              </a:graphicData>
                            </a:graphic>
                          </wp:inline>
                        </w:drawing>
                      </w:r>
                    </w:p>
                  </w:txbxContent>
                </v:textbox>
              </v:shape>
            </w:pict>
          </mc:Fallback>
        </mc:AlternateContent>
      </w:r>
    </w:p>
    <w:p w14:paraId="23B12443" w14:textId="03F05630"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5DC8DA95"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7D766177"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r w:rsidRPr="00A377C1">
        <w:rPr>
          <w:rFonts w:ascii="Arial" w:hAnsi="Arial" w:cs="Arial"/>
          <w:color w:val="000000"/>
          <w:sz w:val="22"/>
          <w:szCs w:val="22"/>
          <w:lang w:eastAsia="en-GB"/>
        </w:rPr>
        <w:t xml:space="preserve"> </w:t>
      </w:r>
    </w:p>
    <w:p w14:paraId="4185FC2E"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4C28448E"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7919D3A8" w14:textId="296B728E" w:rsidR="00A377C1" w:rsidRPr="00A377C1" w:rsidRDefault="00A377C1" w:rsidP="00420115">
      <w:pPr>
        <w:spacing w:before="100" w:beforeAutospacing="1" w:after="100" w:afterAutospacing="1"/>
        <w:contextualSpacing/>
        <w:jc w:val="both"/>
        <w:rPr>
          <w:rFonts w:ascii="Arial" w:hAnsi="Arial" w:cs="Arial"/>
          <w:color w:val="000000"/>
          <w:sz w:val="22"/>
          <w:szCs w:val="22"/>
          <w:lang w:eastAsia="en-GB"/>
        </w:rPr>
      </w:pPr>
    </w:p>
    <w:p w14:paraId="6ED9C41F" w14:textId="77777777" w:rsidR="00A377C1" w:rsidRPr="00A377C1" w:rsidRDefault="00A377C1" w:rsidP="00420115">
      <w:pPr>
        <w:spacing w:before="100" w:beforeAutospacing="1" w:after="100" w:afterAutospacing="1"/>
        <w:contextualSpacing/>
        <w:jc w:val="both"/>
        <w:rPr>
          <w:rFonts w:ascii="Arial" w:hAnsi="Arial" w:cs="Arial"/>
          <w:color w:val="000000"/>
          <w:sz w:val="22"/>
          <w:szCs w:val="22"/>
          <w:lang w:eastAsia="en-GB"/>
        </w:rPr>
      </w:pPr>
      <w:r w:rsidRPr="00A377C1">
        <w:rPr>
          <w:rFonts w:ascii="Arial" w:hAnsi="Arial" w:cs="Arial"/>
          <w:color w:val="000000"/>
          <w:sz w:val="22"/>
          <w:szCs w:val="22"/>
          <w:lang w:eastAsia="en-GB"/>
        </w:rPr>
        <w:t>On Google Classroom, when you have created your slides, click on the closed captions option at the bottom.</w:t>
      </w:r>
    </w:p>
    <w:p w14:paraId="3345CF46"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182D8D91"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r w:rsidRPr="00A377C1">
        <w:rPr>
          <w:rFonts w:ascii="Arial" w:hAnsi="Arial" w:cs="Arial"/>
          <w:noProof/>
          <w:color w:val="000000"/>
          <w:sz w:val="22"/>
          <w:szCs w:val="22"/>
          <w:lang w:eastAsia="en-GB"/>
        </w:rPr>
        <mc:AlternateContent>
          <mc:Choice Requires="wps">
            <w:drawing>
              <wp:anchor distT="0" distB="0" distL="114300" distR="114300" simplePos="0" relativeHeight="251660288" behindDoc="0" locked="0" layoutInCell="1" allowOverlap="1" wp14:anchorId="286AADF7" wp14:editId="1FA0B84C">
                <wp:simplePos x="0" y="0"/>
                <wp:positionH relativeFrom="column">
                  <wp:posOffset>485775</wp:posOffset>
                </wp:positionH>
                <wp:positionV relativeFrom="paragraph">
                  <wp:posOffset>173990</wp:posOffset>
                </wp:positionV>
                <wp:extent cx="3276600" cy="16383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276600" cy="1638300"/>
                        </a:xfrm>
                        <a:prstGeom prst="rect">
                          <a:avLst/>
                        </a:prstGeom>
                        <a:solidFill>
                          <a:sysClr val="window" lastClr="FFFFFF"/>
                        </a:solidFill>
                        <a:ln w="6350">
                          <a:solidFill>
                            <a:prstClr val="black"/>
                          </a:solidFill>
                        </a:ln>
                      </wps:spPr>
                      <wps:txbx>
                        <w:txbxContent>
                          <w:p w14:paraId="44B2F24B" w14:textId="77777777" w:rsidR="00420115" w:rsidRDefault="00420115" w:rsidP="00A377C1">
                            <w:r w:rsidRPr="00FE2C0C">
                              <w:rPr>
                                <w:noProof/>
                                <w:lang w:eastAsia="en-GB"/>
                              </w:rPr>
                              <w:drawing>
                                <wp:inline distT="0" distB="0" distL="0" distR="0" wp14:anchorId="1F0BB5B2" wp14:editId="1F463200">
                                  <wp:extent cx="3028950" cy="1514475"/>
                                  <wp:effectExtent l="0" t="0" r="0" b="9525"/>
                                  <wp:docPr id="30" name="Picture 30" descr="C:\Users\catherine waites\AppData\Local\Microsoft\Windows\INetCache\Content.MSO\9BD17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 waites\AppData\Local\Microsoft\Windows\INetCache\Content.MSO\9BD1795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ADF7" id="Text Box 25" o:spid="_x0000_s1031" type="#_x0000_t202" style="position:absolute;left:0;text-align:left;margin-left:38.25pt;margin-top:13.7pt;width:258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" fillcolor="window" strokeweight=".5pt">
                <v:textbox>
                  <w:txbxContent>
                    <w:p w14:paraId="44B2F24B" w14:textId="77777777" w:rsidR="00420115" w:rsidRDefault="00420115" w:rsidP="00A377C1">
                      <w:r w:rsidRPr="00FE2C0C">
                        <w:rPr>
                          <w:noProof/>
                          <w:lang w:eastAsia="en-GB"/>
                        </w:rPr>
                        <w:drawing>
                          <wp:inline distT="0" distB="0" distL="0" distR="0" wp14:anchorId="1F0BB5B2" wp14:editId="1F463200">
                            <wp:extent cx="3028950" cy="1514475"/>
                            <wp:effectExtent l="0" t="0" r="0" b="9525"/>
                            <wp:docPr id="30" name="Picture 30" descr="C:\Users\catherine waites\AppData\Local\Microsoft\Windows\INetCache\Content.MSO\9BD17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 waites\AppData\Local\Microsoft\Windows\INetCache\Content.MSO\9BD1795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xbxContent>
                </v:textbox>
              </v:shape>
            </w:pict>
          </mc:Fallback>
        </mc:AlternateContent>
      </w:r>
    </w:p>
    <w:p w14:paraId="269CC50D"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6740413D"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27139FDF"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36E8F844"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228922C5" w14:textId="77777777" w:rsidR="00A377C1" w:rsidRPr="00A377C1" w:rsidRDefault="00A377C1" w:rsidP="00420115">
      <w:pPr>
        <w:spacing w:before="100" w:beforeAutospacing="1" w:after="100" w:afterAutospacing="1"/>
        <w:ind w:left="720"/>
        <w:contextualSpacing/>
        <w:jc w:val="both"/>
        <w:rPr>
          <w:rFonts w:ascii="Arial" w:hAnsi="Arial" w:cs="Arial"/>
          <w:color w:val="000000"/>
          <w:sz w:val="22"/>
          <w:szCs w:val="22"/>
          <w:lang w:eastAsia="en-GB"/>
        </w:rPr>
      </w:pPr>
    </w:p>
    <w:p w14:paraId="02079FC9" w14:textId="77777777" w:rsidR="00A377C1" w:rsidRPr="00A377C1" w:rsidRDefault="00A377C1" w:rsidP="00420115">
      <w:pPr>
        <w:spacing w:before="100" w:beforeAutospacing="1" w:after="100" w:afterAutospacing="1"/>
        <w:ind w:left="720"/>
        <w:jc w:val="both"/>
        <w:rPr>
          <w:rFonts w:ascii="Arial" w:hAnsi="Arial" w:cs="Arial"/>
          <w:b/>
          <w:color w:val="000000"/>
          <w:sz w:val="22"/>
          <w:szCs w:val="22"/>
          <w:lang w:eastAsia="en-GB"/>
        </w:rPr>
      </w:pPr>
    </w:p>
    <w:p w14:paraId="798988AE" w14:textId="77777777" w:rsidR="00A377C1" w:rsidRPr="00A377C1" w:rsidRDefault="00A377C1" w:rsidP="00420115">
      <w:pPr>
        <w:spacing w:before="100" w:beforeAutospacing="1" w:after="100" w:afterAutospacing="1"/>
        <w:ind w:left="720"/>
        <w:jc w:val="both"/>
        <w:rPr>
          <w:rFonts w:ascii="Arial" w:hAnsi="Arial" w:cs="Arial"/>
          <w:b/>
          <w:color w:val="000000"/>
          <w:sz w:val="22"/>
          <w:szCs w:val="22"/>
          <w:lang w:eastAsia="en-GB"/>
        </w:rPr>
      </w:pPr>
    </w:p>
    <w:p w14:paraId="2AFC57ED" w14:textId="77777777" w:rsidR="00A377C1" w:rsidRDefault="00A377C1" w:rsidP="00420115">
      <w:pPr>
        <w:spacing w:before="100" w:beforeAutospacing="1" w:after="100" w:afterAutospacing="1"/>
        <w:ind w:left="720"/>
        <w:jc w:val="both"/>
        <w:rPr>
          <w:rFonts w:ascii="Arial" w:hAnsi="Arial" w:cs="Arial"/>
          <w:b/>
          <w:color w:val="000000"/>
          <w:sz w:val="22"/>
          <w:szCs w:val="22"/>
          <w:lang w:eastAsia="en-GB"/>
        </w:rPr>
      </w:pPr>
    </w:p>
    <w:p w14:paraId="1E874563" w14:textId="77777777" w:rsidR="00A377C1" w:rsidRDefault="00A377C1" w:rsidP="00420115">
      <w:pPr>
        <w:spacing w:before="100" w:beforeAutospacing="1" w:after="100" w:afterAutospacing="1"/>
        <w:ind w:left="720"/>
        <w:jc w:val="both"/>
        <w:rPr>
          <w:rFonts w:ascii="Arial" w:hAnsi="Arial" w:cs="Arial"/>
          <w:b/>
          <w:color w:val="000000"/>
          <w:sz w:val="22"/>
          <w:szCs w:val="22"/>
          <w:lang w:eastAsia="en-GB"/>
        </w:rPr>
      </w:pPr>
    </w:p>
    <w:p w14:paraId="2DCE44B5" w14:textId="5FE7A130" w:rsidR="00A377C1" w:rsidRPr="00A377C1" w:rsidRDefault="00A377C1" w:rsidP="00420115">
      <w:pPr>
        <w:spacing w:before="100" w:beforeAutospacing="1" w:after="100" w:afterAutospacing="1"/>
        <w:jc w:val="both"/>
        <w:rPr>
          <w:rFonts w:ascii="Arial" w:hAnsi="Arial" w:cs="Arial"/>
          <w:b/>
          <w:color w:val="000000"/>
          <w:sz w:val="22"/>
          <w:szCs w:val="22"/>
          <w:lang w:eastAsia="en-GB"/>
        </w:rPr>
      </w:pPr>
      <w:r>
        <w:rPr>
          <w:rFonts w:ascii="Arial" w:hAnsi="Arial" w:cs="Arial"/>
          <w:b/>
          <w:color w:val="000000"/>
          <w:sz w:val="22"/>
          <w:szCs w:val="22"/>
          <w:lang w:eastAsia="en-GB"/>
        </w:rPr>
        <w:t>A</w:t>
      </w:r>
      <w:r w:rsidRPr="00A377C1">
        <w:rPr>
          <w:rFonts w:ascii="Arial" w:hAnsi="Arial" w:cs="Arial"/>
          <w:b/>
          <w:color w:val="000000"/>
          <w:sz w:val="22"/>
          <w:szCs w:val="22"/>
          <w:lang w:eastAsia="en-GB"/>
        </w:rPr>
        <w:t xml:space="preserve">ppendix 4 – Suppression of background noise on Microsoft Teams </w:t>
      </w:r>
    </w:p>
    <w:p w14:paraId="5D2E94B7" w14:textId="77777777" w:rsidR="00A377C1" w:rsidRPr="00A377C1" w:rsidRDefault="00A377C1" w:rsidP="00420115">
      <w:pPr>
        <w:spacing w:before="100" w:beforeAutospacing="1" w:after="100" w:afterAutospacing="1"/>
        <w:jc w:val="both"/>
        <w:rPr>
          <w:rFonts w:ascii="Arial" w:hAnsi="Arial" w:cs="Arial"/>
          <w:color w:val="000000"/>
          <w:sz w:val="22"/>
          <w:szCs w:val="22"/>
          <w:lang w:eastAsia="en-GB"/>
        </w:rPr>
      </w:pPr>
      <w:r w:rsidRPr="00A377C1">
        <w:rPr>
          <w:rFonts w:ascii="Arial" w:hAnsi="Arial" w:cs="Arial"/>
          <w:color w:val="000000"/>
          <w:sz w:val="22"/>
          <w:szCs w:val="22"/>
          <w:lang w:eastAsia="en-GB"/>
        </w:rPr>
        <w:t>On Microsoft Teams, you can opt for a higher suppression of background noise. Click on your profile picture. In Settings, click on Devices. Click on Noise Suppression in the Menu, and select High.</w:t>
      </w:r>
    </w:p>
    <w:p w14:paraId="5F0C1CD3" w14:textId="77777777" w:rsidR="00A377C1" w:rsidRPr="00A377C1" w:rsidRDefault="00A377C1" w:rsidP="00420115">
      <w:pPr>
        <w:spacing w:before="100" w:beforeAutospacing="1" w:after="100" w:afterAutospacing="1"/>
        <w:ind w:left="720"/>
        <w:jc w:val="both"/>
        <w:rPr>
          <w:rFonts w:ascii="Arial" w:hAnsi="Arial" w:cs="Arial"/>
          <w:color w:val="000000"/>
          <w:sz w:val="22"/>
          <w:szCs w:val="22"/>
          <w:lang w:eastAsia="en-GB"/>
        </w:rPr>
      </w:pPr>
      <w:r w:rsidRPr="00A377C1">
        <w:rPr>
          <w:rFonts w:ascii="Arial" w:eastAsiaTheme="minorHAnsi" w:hAnsi="Arial" w:cs="Arial"/>
          <w:noProof/>
          <w:sz w:val="22"/>
          <w:szCs w:val="22"/>
          <w:lang w:eastAsia="en-GB"/>
        </w:rPr>
        <mc:AlternateContent>
          <mc:Choice Requires="wps">
            <w:drawing>
              <wp:anchor distT="0" distB="0" distL="114300" distR="114300" simplePos="0" relativeHeight="251664384" behindDoc="0" locked="0" layoutInCell="1" allowOverlap="1" wp14:anchorId="73CAEDBC" wp14:editId="4B0F32FE">
                <wp:simplePos x="0" y="0"/>
                <wp:positionH relativeFrom="column">
                  <wp:posOffset>570865</wp:posOffset>
                </wp:positionH>
                <wp:positionV relativeFrom="paragraph">
                  <wp:posOffset>75565</wp:posOffset>
                </wp:positionV>
                <wp:extent cx="2562225" cy="20383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562225" cy="2038350"/>
                        </a:xfrm>
                        <a:prstGeom prst="rect">
                          <a:avLst/>
                        </a:prstGeom>
                        <a:solidFill>
                          <a:sysClr val="window" lastClr="FFFFFF"/>
                        </a:solidFill>
                        <a:ln w="6350">
                          <a:solidFill>
                            <a:prstClr val="black"/>
                          </a:solidFill>
                        </a:ln>
                      </wps:spPr>
                      <wps:txbx>
                        <w:txbxContent>
                          <w:p w14:paraId="62F8F6A6" w14:textId="77777777" w:rsidR="00420115" w:rsidRDefault="00420115" w:rsidP="00A377C1">
                            <w:r w:rsidRPr="0074187B">
                              <w:rPr>
                                <w:noProof/>
                                <w:lang w:eastAsia="en-GB"/>
                              </w:rPr>
                              <w:drawing>
                                <wp:inline distT="0" distB="0" distL="0" distR="0" wp14:anchorId="232E7EEE" wp14:editId="49C8231D">
                                  <wp:extent cx="2287270" cy="2347815"/>
                                  <wp:effectExtent l="0" t="0" r="0" b="0"/>
                                  <wp:docPr id="31" name="Picture 31" descr="The 11 Best Microsoft Teams Tips &amp; T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11 Best Microsoft Teams Tips &amp; Tric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7270" cy="2347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AEDBC" id="Text Box 26" o:spid="_x0000_s1032" type="#_x0000_t202" style="position:absolute;left:0;text-align:left;margin-left:44.95pt;margin-top:5.95pt;width:201.75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" fillcolor="window" strokeweight=".5pt">
                <v:textbox>
                  <w:txbxContent>
                    <w:p w14:paraId="62F8F6A6" w14:textId="77777777" w:rsidR="00420115" w:rsidRDefault="00420115" w:rsidP="00A377C1">
                      <w:r w:rsidRPr="0074187B">
                        <w:rPr>
                          <w:noProof/>
                          <w:lang w:eastAsia="en-GB"/>
                        </w:rPr>
                        <w:drawing>
                          <wp:inline distT="0" distB="0" distL="0" distR="0" wp14:anchorId="232E7EEE" wp14:editId="49C8231D">
                            <wp:extent cx="2287270" cy="2347815"/>
                            <wp:effectExtent l="0" t="0" r="0" b="0"/>
                            <wp:docPr id="31" name="Picture 31" descr="The 11 Best Microsoft Teams Tips &amp; T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11 Best Microsoft Teams Tips &amp; Tric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7270" cy="2347815"/>
                                    </a:xfrm>
                                    <a:prstGeom prst="rect">
                                      <a:avLst/>
                                    </a:prstGeom>
                                    <a:noFill/>
                                    <a:ln>
                                      <a:noFill/>
                                    </a:ln>
                                  </pic:spPr>
                                </pic:pic>
                              </a:graphicData>
                            </a:graphic>
                          </wp:inline>
                        </w:drawing>
                      </w:r>
                    </w:p>
                  </w:txbxContent>
                </v:textbox>
              </v:shape>
            </w:pict>
          </mc:Fallback>
        </mc:AlternateContent>
      </w:r>
    </w:p>
    <w:p w14:paraId="6EBABD84" w14:textId="77777777" w:rsidR="00A377C1" w:rsidRPr="00A377C1" w:rsidRDefault="00A377C1" w:rsidP="00420115">
      <w:pPr>
        <w:spacing w:before="100" w:beforeAutospacing="1" w:after="100" w:afterAutospacing="1"/>
        <w:ind w:left="720"/>
        <w:jc w:val="both"/>
        <w:rPr>
          <w:rFonts w:ascii="Arial" w:hAnsi="Arial" w:cs="Arial"/>
          <w:color w:val="000000"/>
          <w:sz w:val="22"/>
          <w:szCs w:val="22"/>
          <w:lang w:eastAsia="en-GB"/>
        </w:rPr>
      </w:pPr>
    </w:p>
    <w:p w14:paraId="0D055C41" w14:textId="77777777" w:rsidR="00A377C1" w:rsidRPr="00A377C1" w:rsidRDefault="00A377C1" w:rsidP="00420115">
      <w:pPr>
        <w:spacing w:before="100" w:beforeAutospacing="1" w:after="100" w:afterAutospacing="1"/>
        <w:ind w:left="720"/>
        <w:jc w:val="both"/>
        <w:rPr>
          <w:rFonts w:ascii="Arial" w:hAnsi="Arial" w:cs="Arial"/>
          <w:color w:val="000000"/>
          <w:sz w:val="22"/>
          <w:szCs w:val="22"/>
          <w:lang w:eastAsia="en-GB"/>
        </w:rPr>
      </w:pPr>
    </w:p>
    <w:p w14:paraId="21B0E14A" w14:textId="77777777" w:rsidR="00A377C1" w:rsidRPr="00A377C1" w:rsidRDefault="00A377C1" w:rsidP="00420115">
      <w:pPr>
        <w:spacing w:before="100" w:beforeAutospacing="1" w:after="100" w:afterAutospacing="1"/>
        <w:ind w:left="720"/>
        <w:jc w:val="both"/>
        <w:rPr>
          <w:rFonts w:ascii="Arial" w:hAnsi="Arial" w:cs="Arial"/>
          <w:color w:val="000000"/>
          <w:sz w:val="22"/>
          <w:szCs w:val="22"/>
          <w:lang w:eastAsia="en-GB"/>
        </w:rPr>
      </w:pPr>
    </w:p>
    <w:p w14:paraId="19BF85CA" w14:textId="77777777" w:rsidR="00A377C1" w:rsidRPr="00A377C1" w:rsidRDefault="00A377C1" w:rsidP="00420115">
      <w:pPr>
        <w:spacing w:after="160" w:line="259" w:lineRule="auto"/>
        <w:jc w:val="both"/>
        <w:rPr>
          <w:rFonts w:ascii="Arial" w:eastAsiaTheme="minorHAnsi" w:hAnsi="Arial" w:cs="Arial"/>
          <w:sz w:val="22"/>
          <w:szCs w:val="22"/>
        </w:rPr>
      </w:pPr>
    </w:p>
    <w:p w14:paraId="637C48CF" w14:textId="77777777" w:rsidR="00A377C1" w:rsidRPr="00A377C1" w:rsidRDefault="00A377C1" w:rsidP="00420115">
      <w:pPr>
        <w:spacing w:after="160" w:line="259" w:lineRule="auto"/>
        <w:jc w:val="both"/>
        <w:rPr>
          <w:rFonts w:ascii="Arial" w:eastAsiaTheme="minorHAnsi" w:hAnsi="Arial" w:cs="Arial"/>
          <w:sz w:val="22"/>
          <w:szCs w:val="22"/>
        </w:rPr>
      </w:pPr>
    </w:p>
    <w:p w14:paraId="32021068" w14:textId="5BF2869A" w:rsidR="00A377C1" w:rsidRDefault="00A377C1" w:rsidP="00420115">
      <w:pPr>
        <w:spacing w:after="160" w:line="259" w:lineRule="auto"/>
        <w:jc w:val="both"/>
        <w:rPr>
          <w:rFonts w:ascii="Arial" w:eastAsiaTheme="minorHAnsi" w:hAnsi="Arial" w:cs="Arial"/>
          <w:sz w:val="22"/>
          <w:szCs w:val="22"/>
        </w:rPr>
      </w:pPr>
    </w:p>
    <w:bookmarkEnd w:id="0"/>
    <w:p w14:paraId="4E96A73B" w14:textId="1E7ED060" w:rsidR="007970BD" w:rsidRPr="00A377C1" w:rsidRDefault="007970BD" w:rsidP="00420115">
      <w:pPr>
        <w:jc w:val="both"/>
        <w:rPr>
          <w:rFonts w:ascii="Arial" w:hAnsi="Arial"/>
          <w:b/>
          <w:sz w:val="22"/>
          <w:szCs w:val="22"/>
        </w:rPr>
      </w:pPr>
    </w:p>
    <w:sectPr w:rsidR="007970BD" w:rsidRPr="00A377C1" w:rsidSect="00A377C1">
      <w:headerReference w:type="default" r:id="rId24"/>
      <w:footerReference w:type="default" r:id="rId25"/>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1B665" w14:textId="77777777" w:rsidR="00420115" w:rsidRDefault="00420115" w:rsidP="0033476E">
      <w:r>
        <w:separator/>
      </w:r>
    </w:p>
  </w:endnote>
  <w:endnote w:type="continuationSeparator" w:id="0">
    <w:p w14:paraId="1E7D62C1" w14:textId="77777777" w:rsidR="00420115" w:rsidRDefault="00420115" w:rsidP="0033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FA96" w14:textId="77777777" w:rsidR="00420115" w:rsidRDefault="00420115">
    <w:pPr>
      <w:pStyle w:val="Footer"/>
      <w:rPr>
        <w:noProof/>
        <w:lang w:eastAsia="en-GB"/>
      </w:rPr>
    </w:pPr>
  </w:p>
  <w:p w14:paraId="46F8A3E8" w14:textId="4828BE86" w:rsidR="00420115" w:rsidRDefault="00420115">
    <w:pPr>
      <w:pStyle w:val="Footer"/>
    </w:pPr>
    <w:r>
      <w:rPr>
        <w:noProof/>
        <w:lang w:eastAsia="en-GB"/>
      </w:rPr>
      <w:drawing>
        <wp:anchor distT="0" distB="0" distL="114300" distR="114300" simplePos="0" relativeHeight="251682816" behindDoc="1" locked="0" layoutInCell="1" allowOverlap="1" wp14:anchorId="21433FF1" wp14:editId="140CBFDA">
          <wp:simplePos x="0" y="0"/>
          <wp:positionH relativeFrom="page">
            <wp:align>left</wp:align>
          </wp:positionH>
          <wp:positionV relativeFrom="paragraph">
            <wp:posOffset>-1443990</wp:posOffset>
          </wp:positionV>
          <wp:extent cx="7562850" cy="2241372"/>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jpg"/>
                  <pic:cNvPicPr/>
                </pic:nvPicPr>
                <pic:blipFill rotWithShape="1">
                  <a:blip r:embed="rId1" cstate="print">
                    <a:extLst>
                      <a:ext uri="{28A0092B-C50C-407E-A947-70E740481C1C}">
                        <a14:useLocalDpi xmlns:a14="http://schemas.microsoft.com/office/drawing/2010/main" val="0"/>
                      </a:ext>
                    </a:extLst>
                  </a:blip>
                  <a:srcRect t="60487"/>
                  <a:stretch/>
                </pic:blipFill>
                <pic:spPr bwMode="auto">
                  <a:xfrm>
                    <a:off x="0" y="0"/>
                    <a:ext cx="7562850" cy="2241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8720" behindDoc="1" locked="0" layoutInCell="1" allowOverlap="1" wp14:anchorId="09D03C31" wp14:editId="1F160874">
              <wp:simplePos x="0" y="0"/>
              <wp:positionH relativeFrom="column">
                <wp:posOffset>4958715</wp:posOffset>
              </wp:positionH>
              <wp:positionV relativeFrom="paragraph">
                <wp:posOffset>10313035</wp:posOffset>
              </wp:positionV>
              <wp:extent cx="2444115" cy="2228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1C27FB9C"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9D03C31" id="_x0000_t202" coordsize="21600,21600" o:spt="202" path="m,l,21600r21600,l21600,xe">
              <v:stroke joinstyle="miter"/>
              <v:path gradientshapeok="t" o:connecttype="rect"/>
            </v:shapetype>
            <v:shape id="Text Box 2" o:spid="_x0000_s1033" type="#_x0000_t202" style="position:absolute;left:0;text-align:left;margin-left:390.45pt;margin-top:812.05pt;width:192.45pt;height:1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" filled="f" stroked="f">
              <v:textbox>
                <w:txbxContent>
                  <w:p w14:paraId="1C27FB9C"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mc:AlternateContent>
        <mc:Choice Requires="wps">
          <w:drawing>
            <wp:anchor distT="0" distB="0" distL="114300" distR="114300" simplePos="0" relativeHeight="251676672" behindDoc="1" locked="0" layoutInCell="1" allowOverlap="1" wp14:anchorId="1F3CD6EF" wp14:editId="4A3C9323">
              <wp:simplePos x="0" y="0"/>
              <wp:positionH relativeFrom="column">
                <wp:posOffset>4958715</wp:posOffset>
              </wp:positionH>
              <wp:positionV relativeFrom="paragraph">
                <wp:posOffset>10313035</wp:posOffset>
              </wp:positionV>
              <wp:extent cx="2444115" cy="2228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3ADDEC2E"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3CD6EF" id="_x0000_s1034" type="#_x0000_t202" style="position:absolute;left:0;text-align:left;margin-left:390.45pt;margin-top:812.05pt;width:192.45pt;height:1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" filled="f" stroked="f">
              <v:textbox>
                <w:txbxContent>
                  <w:p w14:paraId="3ADDEC2E"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w:drawing>
        <wp:anchor distT="0" distB="0" distL="114300" distR="114300" simplePos="0" relativeHeight="251673600" behindDoc="1" locked="0" layoutInCell="1" allowOverlap="1" wp14:anchorId="06971429" wp14:editId="11671C6F">
          <wp:simplePos x="0" y="0"/>
          <wp:positionH relativeFrom="column">
            <wp:posOffset>158750</wp:posOffset>
          </wp:positionH>
          <wp:positionV relativeFrom="paragraph">
            <wp:posOffset>10281920</wp:posOffset>
          </wp:positionV>
          <wp:extent cx="7199630" cy="60960"/>
          <wp:effectExtent l="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630" cy="6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1" locked="0" layoutInCell="1" allowOverlap="1" wp14:anchorId="5CB45938" wp14:editId="0DCFB0DC">
              <wp:simplePos x="0" y="0"/>
              <wp:positionH relativeFrom="column">
                <wp:posOffset>4958715</wp:posOffset>
              </wp:positionH>
              <wp:positionV relativeFrom="paragraph">
                <wp:posOffset>10313035</wp:posOffset>
              </wp:positionV>
              <wp:extent cx="2444115" cy="2228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004A63F0"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B45938" id="_x0000_s1035" type="#_x0000_t202" style="position:absolute;left:0;text-align:left;margin-left:390.45pt;margin-top:812.05pt;width:192.45pt;height:1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" filled="f" stroked="f">
              <v:textbox>
                <w:txbxContent>
                  <w:p w14:paraId="004A63F0"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w:drawing>
        <wp:anchor distT="0" distB="0" distL="114300" distR="114300" simplePos="0" relativeHeight="251668480" behindDoc="1" locked="0" layoutInCell="1" allowOverlap="1" wp14:anchorId="73C09088" wp14:editId="3D759C7B">
          <wp:simplePos x="0" y="0"/>
          <wp:positionH relativeFrom="column">
            <wp:posOffset>158750</wp:posOffset>
          </wp:positionH>
          <wp:positionV relativeFrom="paragraph">
            <wp:posOffset>10281920</wp:posOffset>
          </wp:positionV>
          <wp:extent cx="7199630" cy="6096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630" cy="6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1" locked="0" layoutInCell="1" allowOverlap="1" wp14:anchorId="6400E3E3" wp14:editId="11336711">
              <wp:simplePos x="0" y="0"/>
              <wp:positionH relativeFrom="column">
                <wp:posOffset>4958715</wp:posOffset>
              </wp:positionH>
              <wp:positionV relativeFrom="paragraph">
                <wp:posOffset>10313035</wp:posOffset>
              </wp:positionV>
              <wp:extent cx="2444115" cy="2228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3641576F"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00E3E3" id="_x0000_s1036" type="#_x0000_t202" style="position:absolute;left:0;text-align:left;margin-left:390.45pt;margin-top:812.05pt;width:192.45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" filled="f" stroked="f">
              <v:textbox>
                <w:txbxContent>
                  <w:p w14:paraId="3641576F"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w:drawing>
        <wp:anchor distT="0" distB="0" distL="114300" distR="114300" simplePos="0" relativeHeight="251659264" behindDoc="1" locked="0" layoutInCell="1" allowOverlap="1" wp14:anchorId="7C05A45B" wp14:editId="7F7F2533">
          <wp:simplePos x="0" y="0"/>
          <wp:positionH relativeFrom="column">
            <wp:posOffset>158750</wp:posOffset>
          </wp:positionH>
          <wp:positionV relativeFrom="paragraph">
            <wp:posOffset>10281920</wp:posOffset>
          </wp:positionV>
          <wp:extent cx="7199630" cy="6096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630" cy="6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1" locked="0" layoutInCell="1" allowOverlap="1" wp14:anchorId="4BC31654" wp14:editId="163C77A6">
              <wp:simplePos x="0" y="0"/>
              <wp:positionH relativeFrom="column">
                <wp:posOffset>4958715</wp:posOffset>
              </wp:positionH>
              <wp:positionV relativeFrom="paragraph">
                <wp:posOffset>10313035</wp:posOffset>
              </wp:positionV>
              <wp:extent cx="2444115" cy="2228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13B6C392"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C31654" id="_x0000_s1037" type="#_x0000_t202" style="position:absolute;left:0;text-align:left;margin-left:390.45pt;margin-top:812.05pt;width:192.45pt;height:1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" filled="f" stroked="f">
              <v:textbox>
                <w:txbxContent>
                  <w:p w14:paraId="13B6C392"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w:drawing>
        <wp:anchor distT="0" distB="0" distL="114300" distR="114300" simplePos="0" relativeHeight="251662336" behindDoc="1" locked="0" layoutInCell="1" allowOverlap="1" wp14:anchorId="28C6DAB2" wp14:editId="6FC0ABC3">
          <wp:simplePos x="0" y="0"/>
          <wp:positionH relativeFrom="column">
            <wp:posOffset>158750</wp:posOffset>
          </wp:positionH>
          <wp:positionV relativeFrom="paragraph">
            <wp:posOffset>10281920</wp:posOffset>
          </wp:positionV>
          <wp:extent cx="7199630" cy="6096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630" cy="6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4D8A5485" wp14:editId="4ED955BF">
              <wp:simplePos x="0" y="0"/>
              <wp:positionH relativeFrom="column">
                <wp:posOffset>4958715</wp:posOffset>
              </wp:positionH>
              <wp:positionV relativeFrom="paragraph">
                <wp:posOffset>10313035</wp:posOffset>
              </wp:positionV>
              <wp:extent cx="2444115" cy="2228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01E44D2D"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8A5485" id="_x0000_s1038" type="#_x0000_t202" style="position:absolute;left:0;text-align:left;margin-left:390.45pt;margin-top:812.05pt;width:192.45pt;height:1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" filled="f" stroked="f">
              <v:textbox>
                <w:txbxContent>
                  <w:p w14:paraId="01E44D2D"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r>
      <w:rPr>
        <w:noProof/>
        <w:lang w:eastAsia="en-GB"/>
      </w:rPr>
      <w:drawing>
        <wp:anchor distT="0" distB="0" distL="114300" distR="114300" simplePos="0" relativeHeight="251665408" behindDoc="1" locked="0" layoutInCell="1" allowOverlap="1" wp14:anchorId="02BB5BA7" wp14:editId="68B7D248">
          <wp:simplePos x="0" y="0"/>
          <wp:positionH relativeFrom="column">
            <wp:posOffset>158750</wp:posOffset>
          </wp:positionH>
          <wp:positionV relativeFrom="paragraph">
            <wp:posOffset>10281920</wp:posOffset>
          </wp:positionV>
          <wp:extent cx="7199630" cy="6096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630" cy="60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0" layoutInCell="1" allowOverlap="1" wp14:anchorId="6F0B1256" wp14:editId="16CB5997">
              <wp:simplePos x="0" y="0"/>
              <wp:positionH relativeFrom="column">
                <wp:posOffset>4958715</wp:posOffset>
              </wp:positionH>
              <wp:positionV relativeFrom="paragraph">
                <wp:posOffset>10313035</wp:posOffset>
              </wp:positionV>
              <wp:extent cx="2444115" cy="2228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22885"/>
                      </a:xfrm>
                      <a:prstGeom prst="rect">
                        <a:avLst/>
                      </a:prstGeom>
                      <a:noFill/>
                      <a:ln w="9525">
                        <a:noFill/>
                        <a:miter lim="800000"/>
                        <a:headEnd/>
                        <a:tailEnd/>
                      </a:ln>
                    </wps:spPr>
                    <wps:txbx>
                      <w:txbxContent>
                        <w:p w14:paraId="4F80B94F" w14:textId="77777777" w:rsidR="00420115" w:rsidRPr="00772FB9" w:rsidRDefault="00420115" w:rsidP="0033476E">
                          <w:pPr>
                            <w:jc w:val="right"/>
                            <w:rPr>
                              <w:sz w:val="16"/>
                            </w:rPr>
                          </w:pPr>
                          <w:r w:rsidRPr="00772FB9">
                            <w:rPr>
                              <w:sz w:val="16"/>
                            </w:rPr>
                            <w:t>SAFE  WELL  PROSPEROUS  CONNECTED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0B1256" id="_x0000_s1039" type="#_x0000_t202" style="position:absolute;left:0;text-align:left;margin-left:390.45pt;margin-top:812.05pt;width:192.45pt;height:1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" filled="f" stroked="f">
              <v:textbox>
                <w:txbxContent>
                  <w:p w14:paraId="4F80B94F" w14:textId="77777777" w:rsidR="00420115" w:rsidRPr="00772FB9" w:rsidRDefault="00420115" w:rsidP="0033476E">
                    <w:pPr>
                      <w:jc w:val="right"/>
                      <w:rPr>
                        <w:sz w:val="16"/>
                      </w:rPr>
                    </w:pPr>
                    <w:r w:rsidRPr="00772FB9">
                      <w:rPr>
                        <w:sz w:val="16"/>
                      </w:rPr>
                      <w:t>SAFE  WELL  PROSPEROUS  CONNECTED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CFBC3" w14:textId="77777777" w:rsidR="00420115" w:rsidRDefault="00420115" w:rsidP="0033476E">
      <w:r>
        <w:separator/>
      </w:r>
    </w:p>
  </w:footnote>
  <w:footnote w:type="continuationSeparator" w:id="0">
    <w:p w14:paraId="3547D4C4" w14:textId="77777777" w:rsidR="00420115" w:rsidRDefault="00420115" w:rsidP="00334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8FCAD" w14:textId="23F5B605" w:rsidR="00420115" w:rsidRDefault="00420115">
    <w:pPr>
      <w:pStyle w:val="Header"/>
    </w:pPr>
    <w:r>
      <w:rPr>
        <w:noProof/>
        <w:lang w:eastAsia="en-GB"/>
      </w:rPr>
      <w:drawing>
        <wp:anchor distT="0" distB="0" distL="114300" distR="114300" simplePos="0" relativeHeight="251681792" behindDoc="1" locked="0" layoutInCell="1" allowOverlap="1" wp14:anchorId="2454A11B" wp14:editId="2BF1326A">
          <wp:simplePos x="0" y="0"/>
          <wp:positionH relativeFrom="page">
            <wp:align>left</wp:align>
          </wp:positionH>
          <wp:positionV relativeFrom="paragraph">
            <wp:posOffset>-447675</wp:posOffset>
          </wp:positionV>
          <wp:extent cx="7709443" cy="3267075"/>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1.jpg"/>
                  <pic:cNvPicPr/>
                </pic:nvPicPr>
                <pic:blipFill rotWithShape="1">
                  <a:blip r:embed="rId1" cstate="print">
                    <a:extLst>
                      <a:ext uri="{28A0092B-C50C-407E-A947-70E740481C1C}">
                        <a14:useLocalDpi xmlns:a14="http://schemas.microsoft.com/office/drawing/2010/main" val="0"/>
                      </a:ext>
                    </a:extLst>
                  </a:blip>
                  <a:srcRect b="43501"/>
                  <a:stretch/>
                </pic:blipFill>
                <pic:spPr bwMode="auto">
                  <a:xfrm>
                    <a:off x="0" y="0"/>
                    <a:ext cx="7709443"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51B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08B637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F391564"/>
    <w:multiLevelType w:val="multilevel"/>
    <w:tmpl w:val="92D2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50E7"/>
    <w:multiLevelType w:val="multilevel"/>
    <w:tmpl w:val="E58A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57E9C"/>
    <w:multiLevelType w:val="hybridMultilevel"/>
    <w:tmpl w:val="E1728B92"/>
    <w:lvl w:ilvl="0" w:tplc="E076C168">
      <w:start w:val="1"/>
      <w:numFmt w:val="bullet"/>
      <w:lvlText w:val=""/>
      <w:lvlJc w:val="left"/>
      <w:pPr>
        <w:tabs>
          <w:tab w:val="num" w:pos="720"/>
        </w:tabs>
        <w:ind w:left="720" w:hanging="360"/>
      </w:pPr>
      <w:rPr>
        <w:rFonts w:ascii="Wingdings" w:hAnsi="Wingdings" w:hint="default"/>
      </w:rPr>
    </w:lvl>
    <w:lvl w:ilvl="1" w:tplc="51C2F6D2" w:tentative="1">
      <w:start w:val="1"/>
      <w:numFmt w:val="bullet"/>
      <w:lvlText w:val="o"/>
      <w:lvlJc w:val="left"/>
      <w:pPr>
        <w:tabs>
          <w:tab w:val="num" w:pos="1440"/>
        </w:tabs>
        <w:ind w:left="1440" w:hanging="360"/>
      </w:pPr>
      <w:rPr>
        <w:rFonts w:ascii="Courier New" w:hAnsi="Courier New" w:hint="default"/>
      </w:rPr>
    </w:lvl>
    <w:lvl w:ilvl="2" w:tplc="63623C22" w:tentative="1">
      <w:start w:val="1"/>
      <w:numFmt w:val="bullet"/>
      <w:lvlText w:val=""/>
      <w:lvlJc w:val="left"/>
      <w:pPr>
        <w:tabs>
          <w:tab w:val="num" w:pos="2160"/>
        </w:tabs>
        <w:ind w:left="2160" w:hanging="360"/>
      </w:pPr>
      <w:rPr>
        <w:rFonts w:ascii="Wingdings" w:hAnsi="Wingdings" w:hint="default"/>
      </w:rPr>
    </w:lvl>
    <w:lvl w:ilvl="3" w:tplc="67D259CC" w:tentative="1">
      <w:start w:val="1"/>
      <w:numFmt w:val="bullet"/>
      <w:lvlText w:val=""/>
      <w:lvlJc w:val="left"/>
      <w:pPr>
        <w:tabs>
          <w:tab w:val="num" w:pos="2880"/>
        </w:tabs>
        <w:ind w:left="2880" w:hanging="360"/>
      </w:pPr>
      <w:rPr>
        <w:rFonts w:ascii="Symbol" w:hAnsi="Symbol" w:hint="default"/>
      </w:rPr>
    </w:lvl>
    <w:lvl w:ilvl="4" w:tplc="7DAA6C4C" w:tentative="1">
      <w:start w:val="1"/>
      <w:numFmt w:val="bullet"/>
      <w:lvlText w:val="o"/>
      <w:lvlJc w:val="left"/>
      <w:pPr>
        <w:tabs>
          <w:tab w:val="num" w:pos="3600"/>
        </w:tabs>
        <w:ind w:left="3600" w:hanging="360"/>
      </w:pPr>
      <w:rPr>
        <w:rFonts w:ascii="Courier New" w:hAnsi="Courier New" w:hint="default"/>
      </w:rPr>
    </w:lvl>
    <w:lvl w:ilvl="5" w:tplc="2054AA50" w:tentative="1">
      <w:start w:val="1"/>
      <w:numFmt w:val="bullet"/>
      <w:lvlText w:val=""/>
      <w:lvlJc w:val="left"/>
      <w:pPr>
        <w:tabs>
          <w:tab w:val="num" w:pos="4320"/>
        </w:tabs>
        <w:ind w:left="4320" w:hanging="360"/>
      </w:pPr>
      <w:rPr>
        <w:rFonts w:ascii="Wingdings" w:hAnsi="Wingdings" w:hint="default"/>
      </w:rPr>
    </w:lvl>
    <w:lvl w:ilvl="6" w:tplc="5E28BF94" w:tentative="1">
      <w:start w:val="1"/>
      <w:numFmt w:val="bullet"/>
      <w:lvlText w:val=""/>
      <w:lvlJc w:val="left"/>
      <w:pPr>
        <w:tabs>
          <w:tab w:val="num" w:pos="5040"/>
        </w:tabs>
        <w:ind w:left="5040" w:hanging="360"/>
      </w:pPr>
      <w:rPr>
        <w:rFonts w:ascii="Symbol" w:hAnsi="Symbol" w:hint="default"/>
      </w:rPr>
    </w:lvl>
    <w:lvl w:ilvl="7" w:tplc="3F003206" w:tentative="1">
      <w:start w:val="1"/>
      <w:numFmt w:val="bullet"/>
      <w:lvlText w:val="o"/>
      <w:lvlJc w:val="left"/>
      <w:pPr>
        <w:tabs>
          <w:tab w:val="num" w:pos="5760"/>
        </w:tabs>
        <w:ind w:left="5760" w:hanging="360"/>
      </w:pPr>
      <w:rPr>
        <w:rFonts w:ascii="Courier New" w:hAnsi="Courier New" w:hint="default"/>
      </w:rPr>
    </w:lvl>
    <w:lvl w:ilvl="8" w:tplc="969E91D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87846"/>
    <w:multiLevelType w:val="multilevel"/>
    <w:tmpl w:val="DD20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80302"/>
    <w:multiLevelType w:val="hybridMultilevel"/>
    <w:tmpl w:val="18EEC4F4"/>
    <w:lvl w:ilvl="0" w:tplc="25660B42">
      <w:start w:val="1"/>
      <w:numFmt w:val="bullet"/>
      <w:lvlText w:val=""/>
      <w:lvlJc w:val="left"/>
      <w:pPr>
        <w:tabs>
          <w:tab w:val="num" w:pos="720"/>
        </w:tabs>
        <w:ind w:left="720" w:hanging="360"/>
      </w:pPr>
      <w:rPr>
        <w:rFonts w:ascii="Wingdings" w:hAnsi="Wingdings" w:hint="default"/>
      </w:rPr>
    </w:lvl>
    <w:lvl w:ilvl="1" w:tplc="58227D6E" w:tentative="1">
      <w:start w:val="1"/>
      <w:numFmt w:val="bullet"/>
      <w:lvlText w:val="o"/>
      <w:lvlJc w:val="left"/>
      <w:pPr>
        <w:tabs>
          <w:tab w:val="num" w:pos="1440"/>
        </w:tabs>
        <w:ind w:left="1440" w:hanging="360"/>
      </w:pPr>
      <w:rPr>
        <w:rFonts w:ascii="Courier New" w:hAnsi="Courier New" w:hint="default"/>
      </w:rPr>
    </w:lvl>
    <w:lvl w:ilvl="2" w:tplc="40E03BE2" w:tentative="1">
      <w:start w:val="1"/>
      <w:numFmt w:val="bullet"/>
      <w:lvlText w:val=""/>
      <w:lvlJc w:val="left"/>
      <w:pPr>
        <w:tabs>
          <w:tab w:val="num" w:pos="2160"/>
        </w:tabs>
        <w:ind w:left="2160" w:hanging="360"/>
      </w:pPr>
      <w:rPr>
        <w:rFonts w:ascii="Wingdings" w:hAnsi="Wingdings" w:hint="default"/>
      </w:rPr>
    </w:lvl>
    <w:lvl w:ilvl="3" w:tplc="CF440722" w:tentative="1">
      <w:start w:val="1"/>
      <w:numFmt w:val="bullet"/>
      <w:lvlText w:val=""/>
      <w:lvlJc w:val="left"/>
      <w:pPr>
        <w:tabs>
          <w:tab w:val="num" w:pos="2880"/>
        </w:tabs>
        <w:ind w:left="2880" w:hanging="360"/>
      </w:pPr>
      <w:rPr>
        <w:rFonts w:ascii="Symbol" w:hAnsi="Symbol" w:hint="default"/>
      </w:rPr>
    </w:lvl>
    <w:lvl w:ilvl="4" w:tplc="25406ACA" w:tentative="1">
      <w:start w:val="1"/>
      <w:numFmt w:val="bullet"/>
      <w:lvlText w:val="o"/>
      <w:lvlJc w:val="left"/>
      <w:pPr>
        <w:tabs>
          <w:tab w:val="num" w:pos="3600"/>
        </w:tabs>
        <w:ind w:left="3600" w:hanging="360"/>
      </w:pPr>
      <w:rPr>
        <w:rFonts w:ascii="Courier New" w:hAnsi="Courier New" w:hint="default"/>
      </w:rPr>
    </w:lvl>
    <w:lvl w:ilvl="5" w:tplc="411E8254" w:tentative="1">
      <w:start w:val="1"/>
      <w:numFmt w:val="bullet"/>
      <w:lvlText w:val=""/>
      <w:lvlJc w:val="left"/>
      <w:pPr>
        <w:tabs>
          <w:tab w:val="num" w:pos="4320"/>
        </w:tabs>
        <w:ind w:left="4320" w:hanging="360"/>
      </w:pPr>
      <w:rPr>
        <w:rFonts w:ascii="Wingdings" w:hAnsi="Wingdings" w:hint="default"/>
      </w:rPr>
    </w:lvl>
    <w:lvl w:ilvl="6" w:tplc="6360F156" w:tentative="1">
      <w:start w:val="1"/>
      <w:numFmt w:val="bullet"/>
      <w:lvlText w:val=""/>
      <w:lvlJc w:val="left"/>
      <w:pPr>
        <w:tabs>
          <w:tab w:val="num" w:pos="5040"/>
        </w:tabs>
        <w:ind w:left="5040" w:hanging="360"/>
      </w:pPr>
      <w:rPr>
        <w:rFonts w:ascii="Symbol" w:hAnsi="Symbol" w:hint="default"/>
      </w:rPr>
    </w:lvl>
    <w:lvl w:ilvl="7" w:tplc="F74A9CAC" w:tentative="1">
      <w:start w:val="1"/>
      <w:numFmt w:val="bullet"/>
      <w:lvlText w:val="o"/>
      <w:lvlJc w:val="left"/>
      <w:pPr>
        <w:tabs>
          <w:tab w:val="num" w:pos="5760"/>
        </w:tabs>
        <w:ind w:left="5760" w:hanging="360"/>
      </w:pPr>
      <w:rPr>
        <w:rFonts w:ascii="Courier New" w:hAnsi="Courier New" w:hint="default"/>
      </w:rPr>
    </w:lvl>
    <w:lvl w:ilvl="8" w:tplc="10A00A3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6484B"/>
    <w:multiLevelType w:val="multilevel"/>
    <w:tmpl w:val="684A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5175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7E11979"/>
    <w:multiLevelType w:val="multilevel"/>
    <w:tmpl w:val="C51668A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C783111"/>
    <w:multiLevelType w:val="hybridMultilevel"/>
    <w:tmpl w:val="15CEF6A6"/>
    <w:lvl w:ilvl="0" w:tplc="DB805126">
      <w:start w:val="29"/>
      <w:numFmt w:val="lowerLetter"/>
      <w:lvlText w:val="%1."/>
      <w:lvlJc w:val="left"/>
      <w:pPr>
        <w:tabs>
          <w:tab w:val="num" w:pos="780"/>
        </w:tabs>
        <w:ind w:left="780" w:hanging="420"/>
      </w:pPr>
      <w:rPr>
        <w:rFonts w:hint="default"/>
      </w:rPr>
    </w:lvl>
    <w:lvl w:ilvl="1" w:tplc="7B6A1870" w:tentative="1">
      <w:start w:val="1"/>
      <w:numFmt w:val="lowerLetter"/>
      <w:lvlText w:val="%2."/>
      <w:lvlJc w:val="left"/>
      <w:pPr>
        <w:tabs>
          <w:tab w:val="num" w:pos="1440"/>
        </w:tabs>
        <w:ind w:left="1440" w:hanging="360"/>
      </w:pPr>
    </w:lvl>
    <w:lvl w:ilvl="2" w:tplc="F90A7F1E" w:tentative="1">
      <w:start w:val="1"/>
      <w:numFmt w:val="lowerRoman"/>
      <w:lvlText w:val="%3."/>
      <w:lvlJc w:val="right"/>
      <w:pPr>
        <w:tabs>
          <w:tab w:val="num" w:pos="2160"/>
        </w:tabs>
        <w:ind w:left="2160" w:hanging="180"/>
      </w:pPr>
    </w:lvl>
    <w:lvl w:ilvl="3" w:tplc="003AEF6A" w:tentative="1">
      <w:start w:val="1"/>
      <w:numFmt w:val="decimal"/>
      <w:lvlText w:val="%4."/>
      <w:lvlJc w:val="left"/>
      <w:pPr>
        <w:tabs>
          <w:tab w:val="num" w:pos="2880"/>
        </w:tabs>
        <w:ind w:left="2880" w:hanging="360"/>
      </w:pPr>
    </w:lvl>
    <w:lvl w:ilvl="4" w:tplc="4D9CE4C8" w:tentative="1">
      <w:start w:val="1"/>
      <w:numFmt w:val="lowerLetter"/>
      <w:lvlText w:val="%5."/>
      <w:lvlJc w:val="left"/>
      <w:pPr>
        <w:tabs>
          <w:tab w:val="num" w:pos="3600"/>
        </w:tabs>
        <w:ind w:left="3600" w:hanging="360"/>
      </w:pPr>
    </w:lvl>
    <w:lvl w:ilvl="5" w:tplc="7F2C1824" w:tentative="1">
      <w:start w:val="1"/>
      <w:numFmt w:val="lowerRoman"/>
      <w:lvlText w:val="%6."/>
      <w:lvlJc w:val="right"/>
      <w:pPr>
        <w:tabs>
          <w:tab w:val="num" w:pos="4320"/>
        </w:tabs>
        <w:ind w:left="4320" w:hanging="180"/>
      </w:pPr>
    </w:lvl>
    <w:lvl w:ilvl="6" w:tplc="5D726B4C" w:tentative="1">
      <w:start w:val="1"/>
      <w:numFmt w:val="decimal"/>
      <w:lvlText w:val="%7."/>
      <w:lvlJc w:val="left"/>
      <w:pPr>
        <w:tabs>
          <w:tab w:val="num" w:pos="5040"/>
        </w:tabs>
        <w:ind w:left="5040" w:hanging="360"/>
      </w:pPr>
    </w:lvl>
    <w:lvl w:ilvl="7" w:tplc="DE90F406" w:tentative="1">
      <w:start w:val="1"/>
      <w:numFmt w:val="lowerLetter"/>
      <w:lvlText w:val="%8."/>
      <w:lvlJc w:val="left"/>
      <w:pPr>
        <w:tabs>
          <w:tab w:val="num" w:pos="5760"/>
        </w:tabs>
        <w:ind w:left="5760" w:hanging="360"/>
      </w:pPr>
    </w:lvl>
    <w:lvl w:ilvl="8" w:tplc="1E5ADC4A" w:tentative="1">
      <w:start w:val="1"/>
      <w:numFmt w:val="lowerRoman"/>
      <w:lvlText w:val="%9."/>
      <w:lvlJc w:val="right"/>
      <w:pPr>
        <w:tabs>
          <w:tab w:val="num" w:pos="6480"/>
        </w:tabs>
        <w:ind w:left="6480" w:hanging="180"/>
      </w:pPr>
    </w:lvl>
  </w:abstractNum>
  <w:abstractNum w:abstractNumId="11" w15:restartNumberingAfterBreak="0">
    <w:nsid w:val="328969D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414147E"/>
    <w:multiLevelType w:val="multilevel"/>
    <w:tmpl w:val="A812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20C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570A10"/>
    <w:multiLevelType w:val="hybridMultilevel"/>
    <w:tmpl w:val="88B0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6B6167"/>
    <w:multiLevelType w:val="multilevel"/>
    <w:tmpl w:val="F7AA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BA5DF8"/>
    <w:multiLevelType w:val="multilevel"/>
    <w:tmpl w:val="5796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D2D7F"/>
    <w:multiLevelType w:val="singleLevel"/>
    <w:tmpl w:val="0809000F"/>
    <w:lvl w:ilvl="0">
      <w:start w:val="1"/>
      <w:numFmt w:val="decimal"/>
      <w:lvlText w:val="%1."/>
      <w:lvlJc w:val="left"/>
      <w:pPr>
        <w:tabs>
          <w:tab w:val="num" w:pos="360"/>
        </w:tabs>
        <w:ind w:left="360" w:hanging="360"/>
      </w:pPr>
      <w:rPr>
        <w:rFonts w:hint="default"/>
      </w:rPr>
    </w:lvl>
  </w:abstractNum>
  <w:abstractNum w:abstractNumId="18" w15:restartNumberingAfterBreak="0">
    <w:nsid w:val="4E2D55B0"/>
    <w:multiLevelType w:val="hybridMultilevel"/>
    <w:tmpl w:val="D81C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57DDD"/>
    <w:multiLevelType w:val="hybridMultilevel"/>
    <w:tmpl w:val="BEEABE26"/>
    <w:lvl w:ilvl="0" w:tplc="51581BEE">
      <w:start w:val="1"/>
      <w:numFmt w:val="bullet"/>
      <w:lvlText w:val=""/>
      <w:lvlJc w:val="left"/>
      <w:pPr>
        <w:tabs>
          <w:tab w:val="num" w:pos="720"/>
        </w:tabs>
        <w:ind w:left="720" w:hanging="360"/>
      </w:pPr>
      <w:rPr>
        <w:rFonts w:ascii="Symbol" w:hAnsi="Symbol" w:hint="default"/>
      </w:rPr>
    </w:lvl>
    <w:lvl w:ilvl="1" w:tplc="B99072E8" w:tentative="1">
      <w:start w:val="1"/>
      <w:numFmt w:val="bullet"/>
      <w:lvlText w:val=""/>
      <w:lvlJc w:val="left"/>
      <w:pPr>
        <w:tabs>
          <w:tab w:val="num" w:pos="1440"/>
        </w:tabs>
        <w:ind w:left="1440" w:hanging="360"/>
      </w:pPr>
      <w:rPr>
        <w:rFonts w:ascii="Symbol" w:hAnsi="Symbol" w:hint="default"/>
      </w:rPr>
    </w:lvl>
    <w:lvl w:ilvl="2" w:tplc="B9FA1F30" w:tentative="1">
      <w:start w:val="1"/>
      <w:numFmt w:val="bullet"/>
      <w:lvlText w:val=""/>
      <w:lvlJc w:val="left"/>
      <w:pPr>
        <w:tabs>
          <w:tab w:val="num" w:pos="2160"/>
        </w:tabs>
        <w:ind w:left="2160" w:hanging="360"/>
      </w:pPr>
      <w:rPr>
        <w:rFonts w:ascii="Symbol" w:hAnsi="Symbol" w:hint="default"/>
      </w:rPr>
    </w:lvl>
    <w:lvl w:ilvl="3" w:tplc="C5C472A4" w:tentative="1">
      <w:start w:val="1"/>
      <w:numFmt w:val="bullet"/>
      <w:lvlText w:val=""/>
      <w:lvlJc w:val="left"/>
      <w:pPr>
        <w:tabs>
          <w:tab w:val="num" w:pos="2880"/>
        </w:tabs>
        <w:ind w:left="2880" w:hanging="360"/>
      </w:pPr>
      <w:rPr>
        <w:rFonts w:ascii="Symbol" w:hAnsi="Symbol" w:hint="default"/>
      </w:rPr>
    </w:lvl>
    <w:lvl w:ilvl="4" w:tplc="679C3AE2" w:tentative="1">
      <w:start w:val="1"/>
      <w:numFmt w:val="bullet"/>
      <w:lvlText w:val=""/>
      <w:lvlJc w:val="left"/>
      <w:pPr>
        <w:tabs>
          <w:tab w:val="num" w:pos="3600"/>
        </w:tabs>
        <w:ind w:left="3600" w:hanging="360"/>
      </w:pPr>
      <w:rPr>
        <w:rFonts w:ascii="Symbol" w:hAnsi="Symbol" w:hint="default"/>
      </w:rPr>
    </w:lvl>
    <w:lvl w:ilvl="5" w:tplc="3A52D5BE" w:tentative="1">
      <w:start w:val="1"/>
      <w:numFmt w:val="bullet"/>
      <w:lvlText w:val=""/>
      <w:lvlJc w:val="left"/>
      <w:pPr>
        <w:tabs>
          <w:tab w:val="num" w:pos="4320"/>
        </w:tabs>
        <w:ind w:left="4320" w:hanging="360"/>
      </w:pPr>
      <w:rPr>
        <w:rFonts w:ascii="Symbol" w:hAnsi="Symbol" w:hint="default"/>
      </w:rPr>
    </w:lvl>
    <w:lvl w:ilvl="6" w:tplc="5EA44252" w:tentative="1">
      <w:start w:val="1"/>
      <w:numFmt w:val="bullet"/>
      <w:lvlText w:val=""/>
      <w:lvlJc w:val="left"/>
      <w:pPr>
        <w:tabs>
          <w:tab w:val="num" w:pos="5040"/>
        </w:tabs>
        <w:ind w:left="5040" w:hanging="360"/>
      </w:pPr>
      <w:rPr>
        <w:rFonts w:ascii="Symbol" w:hAnsi="Symbol" w:hint="default"/>
      </w:rPr>
    </w:lvl>
    <w:lvl w:ilvl="7" w:tplc="A9F22826" w:tentative="1">
      <w:start w:val="1"/>
      <w:numFmt w:val="bullet"/>
      <w:lvlText w:val=""/>
      <w:lvlJc w:val="left"/>
      <w:pPr>
        <w:tabs>
          <w:tab w:val="num" w:pos="5760"/>
        </w:tabs>
        <w:ind w:left="5760" w:hanging="360"/>
      </w:pPr>
      <w:rPr>
        <w:rFonts w:ascii="Symbol" w:hAnsi="Symbol" w:hint="default"/>
      </w:rPr>
    </w:lvl>
    <w:lvl w:ilvl="8" w:tplc="BC442DC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8F57483"/>
    <w:multiLevelType w:val="hybridMultilevel"/>
    <w:tmpl w:val="3AAA1194"/>
    <w:lvl w:ilvl="0" w:tplc="C32E38C2">
      <w:start w:val="1"/>
      <w:numFmt w:val="bullet"/>
      <w:lvlText w:val=""/>
      <w:lvlJc w:val="left"/>
      <w:pPr>
        <w:tabs>
          <w:tab w:val="num" w:pos="720"/>
        </w:tabs>
        <w:ind w:left="720" w:hanging="360"/>
      </w:pPr>
      <w:rPr>
        <w:rFonts w:ascii="Symbol" w:hAnsi="Symbol" w:hint="default"/>
      </w:rPr>
    </w:lvl>
    <w:lvl w:ilvl="1" w:tplc="D8BA1A8A" w:tentative="1">
      <w:start w:val="1"/>
      <w:numFmt w:val="bullet"/>
      <w:lvlText w:val=""/>
      <w:lvlJc w:val="left"/>
      <w:pPr>
        <w:tabs>
          <w:tab w:val="num" w:pos="1440"/>
        </w:tabs>
        <w:ind w:left="1440" w:hanging="360"/>
      </w:pPr>
      <w:rPr>
        <w:rFonts w:ascii="Symbol" w:hAnsi="Symbol" w:hint="default"/>
      </w:rPr>
    </w:lvl>
    <w:lvl w:ilvl="2" w:tplc="838AD52C" w:tentative="1">
      <w:start w:val="1"/>
      <w:numFmt w:val="bullet"/>
      <w:lvlText w:val=""/>
      <w:lvlJc w:val="left"/>
      <w:pPr>
        <w:tabs>
          <w:tab w:val="num" w:pos="2160"/>
        </w:tabs>
        <w:ind w:left="2160" w:hanging="360"/>
      </w:pPr>
      <w:rPr>
        <w:rFonts w:ascii="Symbol" w:hAnsi="Symbol" w:hint="default"/>
      </w:rPr>
    </w:lvl>
    <w:lvl w:ilvl="3" w:tplc="7F14BA94" w:tentative="1">
      <w:start w:val="1"/>
      <w:numFmt w:val="bullet"/>
      <w:lvlText w:val=""/>
      <w:lvlJc w:val="left"/>
      <w:pPr>
        <w:tabs>
          <w:tab w:val="num" w:pos="2880"/>
        </w:tabs>
        <w:ind w:left="2880" w:hanging="360"/>
      </w:pPr>
      <w:rPr>
        <w:rFonts w:ascii="Symbol" w:hAnsi="Symbol" w:hint="default"/>
      </w:rPr>
    </w:lvl>
    <w:lvl w:ilvl="4" w:tplc="50F66C76" w:tentative="1">
      <w:start w:val="1"/>
      <w:numFmt w:val="bullet"/>
      <w:lvlText w:val=""/>
      <w:lvlJc w:val="left"/>
      <w:pPr>
        <w:tabs>
          <w:tab w:val="num" w:pos="3600"/>
        </w:tabs>
        <w:ind w:left="3600" w:hanging="360"/>
      </w:pPr>
      <w:rPr>
        <w:rFonts w:ascii="Symbol" w:hAnsi="Symbol" w:hint="default"/>
      </w:rPr>
    </w:lvl>
    <w:lvl w:ilvl="5" w:tplc="635C319A" w:tentative="1">
      <w:start w:val="1"/>
      <w:numFmt w:val="bullet"/>
      <w:lvlText w:val=""/>
      <w:lvlJc w:val="left"/>
      <w:pPr>
        <w:tabs>
          <w:tab w:val="num" w:pos="4320"/>
        </w:tabs>
        <w:ind w:left="4320" w:hanging="360"/>
      </w:pPr>
      <w:rPr>
        <w:rFonts w:ascii="Symbol" w:hAnsi="Symbol" w:hint="default"/>
      </w:rPr>
    </w:lvl>
    <w:lvl w:ilvl="6" w:tplc="3F5E83F4" w:tentative="1">
      <w:start w:val="1"/>
      <w:numFmt w:val="bullet"/>
      <w:lvlText w:val=""/>
      <w:lvlJc w:val="left"/>
      <w:pPr>
        <w:tabs>
          <w:tab w:val="num" w:pos="5040"/>
        </w:tabs>
        <w:ind w:left="5040" w:hanging="360"/>
      </w:pPr>
      <w:rPr>
        <w:rFonts w:ascii="Symbol" w:hAnsi="Symbol" w:hint="default"/>
      </w:rPr>
    </w:lvl>
    <w:lvl w:ilvl="7" w:tplc="C4F6A194" w:tentative="1">
      <w:start w:val="1"/>
      <w:numFmt w:val="bullet"/>
      <w:lvlText w:val=""/>
      <w:lvlJc w:val="left"/>
      <w:pPr>
        <w:tabs>
          <w:tab w:val="num" w:pos="5760"/>
        </w:tabs>
        <w:ind w:left="5760" w:hanging="360"/>
      </w:pPr>
      <w:rPr>
        <w:rFonts w:ascii="Symbol" w:hAnsi="Symbol" w:hint="default"/>
      </w:rPr>
    </w:lvl>
    <w:lvl w:ilvl="8" w:tplc="2C7AD3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B0F0578"/>
    <w:multiLevelType w:val="hybridMultilevel"/>
    <w:tmpl w:val="EB72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737859"/>
    <w:multiLevelType w:val="hybridMultilevel"/>
    <w:tmpl w:val="A29A71F0"/>
    <w:lvl w:ilvl="0" w:tplc="6EF2D04A">
      <w:start w:val="1"/>
      <w:numFmt w:val="bullet"/>
      <w:lvlText w:val=""/>
      <w:lvlJc w:val="left"/>
      <w:pPr>
        <w:tabs>
          <w:tab w:val="num" w:pos="720"/>
        </w:tabs>
        <w:ind w:left="720" w:hanging="360"/>
      </w:pPr>
      <w:rPr>
        <w:rFonts w:ascii="Symbol" w:hAnsi="Symbol" w:hint="default"/>
      </w:rPr>
    </w:lvl>
    <w:lvl w:ilvl="1" w:tplc="1F3EE4C4" w:tentative="1">
      <w:start w:val="1"/>
      <w:numFmt w:val="bullet"/>
      <w:lvlText w:val=""/>
      <w:lvlJc w:val="left"/>
      <w:pPr>
        <w:tabs>
          <w:tab w:val="num" w:pos="1440"/>
        </w:tabs>
        <w:ind w:left="1440" w:hanging="360"/>
      </w:pPr>
      <w:rPr>
        <w:rFonts w:ascii="Symbol" w:hAnsi="Symbol" w:hint="default"/>
      </w:rPr>
    </w:lvl>
    <w:lvl w:ilvl="2" w:tplc="BBD8FD12" w:tentative="1">
      <w:start w:val="1"/>
      <w:numFmt w:val="bullet"/>
      <w:lvlText w:val=""/>
      <w:lvlJc w:val="left"/>
      <w:pPr>
        <w:tabs>
          <w:tab w:val="num" w:pos="2160"/>
        </w:tabs>
        <w:ind w:left="2160" w:hanging="360"/>
      </w:pPr>
      <w:rPr>
        <w:rFonts w:ascii="Symbol" w:hAnsi="Symbol" w:hint="default"/>
      </w:rPr>
    </w:lvl>
    <w:lvl w:ilvl="3" w:tplc="60B0ACF2" w:tentative="1">
      <w:start w:val="1"/>
      <w:numFmt w:val="bullet"/>
      <w:lvlText w:val=""/>
      <w:lvlJc w:val="left"/>
      <w:pPr>
        <w:tabs>
          <w:tab w:val="num" w:pos="2880"/>
        </w:tabs>
        <w:ind w:left="2880" w:hanging="360"/>
      </w:pPr>
      <w:rPr>
        <w:rFonts w:ascii="Symbol" w:hAnsi="Symbol" w:hint="default"/>
      </w:rPr>
    </w:lvl>
    <w:lvl w:ilvl="4" w:tplc="44F4CAAC" w:tentative="1">
      <w:start w:val="1"/>
      <w:numFmt w:val="bullet"/>
      <w:lvlText w:val=""/>
      <w:lvlJc w:val="left"/>
      <w:pPr>
        <w:tabs>
          <w:tab w:val="num" w:pos="3600"/>
        </w:tabs>
        <w:ind w:left="3600" w:hanging="360"/>
      </w:pPr>
      <w:rPr>
        <w:rFonts w:ascii="Symbol" w:hAnsi="Symbol" w:hint="default"/>
      </w:rPr>
    </w:lvl>
    <w:lvl w:ilvl="5" w:tplc="D05AC106" w:tentative="1">
      <w:start w:val="1"/>
      <w:numFmt w:val="bullet"/>
      <w:lvlText w:val=""/>
      <w:lvlJc w:val="left"/>
      <w:pPr>
        <w:tabs>
          <w:tab w:val="num" w:pos="4320"/>
        </w:tabs>
        <w:ind w:left="4320" w:hanging="360"/>
      </w:pPr>
      <w:rPr>
        <w:rFonts w:ascii="Symbol" w:hAnsi="Symbol" w:hint="default"/>
      </w:rPr>
    </w:lvl>
    <w:lvl w:ilvl="6" w:tplc="BC0A3C6C" w:tentative="1">
      <w:start w:val="1"/>
      <w:numFmt w:val="bullet"/>
      <w:lvlText w:val=""/>
      <w:lvlJc w:val="left"/>
      <w:pPr>
        <w:tabs>
          <w:tab w:val="num" w:pos="5040"/>
        </w:tabs>
        <w:ind w:left="5040" w:hanging="360"/>
      </w:pPr>
      <w:rPr>
        <w:rFonts w:ascii="Symbol" w:hAnsi="Symbol" w:hint="default"/>
      </w:rPr>
    </w:lvl>
    <w:lvl w:ilvl="7" w:tplc="78FCE40E" w:tentative="1">
      <w:start w:val="1"/>
      <w:numFmt w:val="bullet"/>
      <w:lvlText w:val=""/>
      <w:lvlJc w:val="left"/>
      <w:pPr>
        <w:tabs>
          <w:tab w:val="num" w:pos="5760"/>
        </w:tabs>
        <w:ind w:left="5760" w:hanging="360"/>
      </w:pPr>
      <w:rPr>
        <w:rFonts w:ascii="Symbol" w:hAnsi="Symbol" w:hint="default"/>
      </w:rPr>
    </w:lvl>
    <w:lvl w:ilvl="8" w:tplc="7248934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E20310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5C164DA"/>
    <w:multiLevelType w:val="multilevel"/>
    <w:tmpl w:val="76D0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ED06CC"/>
    <w:multiLevelType w:val="multilevel"/>
    <w:tmpl w:val="F048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50C0B"/>
    <w:multiLevelType w:val="hybridMultilevel"/>
    <w:tmpl w:val="E566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44741"/>
    <w:multiLevelType w:val="hybridMultilevel"/>
    <w:tmpl w:val="E92CC14E"/>
    <w:lvl w:ilvl="0" w:tplc="998AD2A2">
      <w:start w:val="1"/>
      <w:numFmt w:val="bullet"/>
      <w:lvlText w:val=""/>
      <w:lvlJc w:val="left"/>
      <w:pPr>
        <w:tabs>
          <w:tab w:val="num" w:pos="720"/>
        </w:tabs>
        <w:ind w:left="720" w:hanging="360"/>
      </w:pPr>
      <w:rPr>
        <w:rFonts w:ascii="Symbol" w:hAnsi="Symbol" w:hint="default"/>
      </w:rPr>
    </w:lvl>
    <w:lvl w:ilvl="1" w:tplc="3912DF54" w:tentative="1">
      <w:start w:val="1"/>
      <w:numFmt w:val="bullet"/>
      <w:lvlText w:val=""/>
      <w:lvlJc w:val="left"/>
      <w:pPr>
        <w:tabs>
          <w:tab w:val="num" w:pos="1440"/>
        </w:tabs>
        <w:ind w:left="1440" w:hanging="360"/>
      </w:pPr>
      <w:rPr>
        <w:rFonts w:ascii="Symbol" w:hAnsi="Symbol" w:hint="default"/>
      </w:rPr>
    </w:lvl>
    <w:lvl w:ilvl="2" w:tplc="1DFCC080" w:tentative="1">
      <w:start w:val="1"/>
      <w:numFmt w:val="bullet"/>
      <w:lvlText w:val=""/>
      <w:lvlJc w:val="left"/>
      <w:pPr>
        <w:tabs>
          <w:tab w:val="num" w:pos="2160"/>
        </w:tabs>
        <w:ind w:left="2160" w:hanging="360"/>
      </w:pPr>
      <w:rPr>
        <w:rFonts w:ascii="Symbol" w:hAnsi="Symbol" w:hint="default"/>
      </w:rPr>
    </w:lvl>
    <w:lvl w:ilvl="3" w:tplc="724AFCD0" w:tentative="1">
      <w:start w:val="1"/>
      <w:numFmt w:val="bullet"/>
      <w:lvlText w:val=""/>
      <w:lvlJc w:val="left"/>
      <w:pPr>
        <w:tabs>
          <w:tab w:val="num" w:pos="2880"/>
        </w:tabs>
        <w:ind w:left="2880" w:hanging="360"/>
      </w:pPr>
      <w:rPr>
        <w:rFonts w:ascii="Symbol" w:hAnsi="Symbol" w:hint="default"/>
      </w:rPr>
    </w:lvl>
    <w:lvl w:ilvl="4" w:tplc="438CE6AC" w:tentative="1">
      <w:start w:val="1"/>
      <w:numFmt w:val="bullet"/>
      <w:lvlText w:val=""/>
      <w:lvlJc w:val="left"/>
      <w:pPr>
        <w:tabs>
          <w:tab w:val="num" w:pos="3600"/>
        </w:tabs>
        <w:ind w:left="3600" w:hanging="360"/>
      </w:pPr>
      <w:rPr>
        <w:rFonts w:ascii="Symbol" w:hAnsi="Symbol" w:hint="default"/>
      </w:rPr>
    </w:lvl>
    <w:lvl w:ilvl="5" w:tplc="102CBA34" w:tentative="1">
      <w:start w:val="1"/>
      <w:numFmt w:val="bullet"/>
      <w:lvlText w:val=""/>
      <w:lvlJc w:val="left"/>
      <w:pPr>
        <w:tabs>
          <w:tab w:val="num" w:pos="4320"/>
        </w:tabs>
        <w:ind w:left="4320" w:hanging="360"/>
      </w:pPr>
      <w:rPr>
        <w:rFonts w:ascii="Symbol" w:hAnsi="Symbol" w:hint="default"/>
      </w:rPr>
    </w:lvl>
    <w:lvl w:ilvl="6" w:tplc="D1482ECE" w:tentative="1">
      <w:start w:val="1"/>
      <w:numFmt w:val="bullet"/>
      <w:lvlText w:val=""/>
      <w:lvlJc w:val="left"/>
      <w:pPr>
        <w:tabs>
          <w:tab w:val="num" w:pos="5040"/>
        </w:tabs>
        <w:ind w:left="5040" w:hanging="360"/>
      </w:pPr>
      <w:rPr>
        <w:rFonts w:ascii="Symbol" w:hAnsi="Symbol" w:hint="default"/>
      </w:rPr>
    </w:lvl>
    <w:lvl w:ilvl="7" w:tplc="10304736" w:tentative="1">
      <w:start w:val="1"/>
      <w:numFmt w:val="bullet"/>
      <w:lvlText w:val=""/>
      <w:lvlJc w:val="left"/>
      <w:pPr>
        <w:tabs>
          <w:tab w:val="num" w:pos="5760"/>
        </w:tabs>
        <w:ind w:left="5760" w:hanging="360"/>
      </w:pPr>
      <w:rPr>
        <w:rFonts w:ascii="Symbol" w:hAnsi="Symbol" w:hint="default"/>
      </w:rPr>
    </w:lvl>
    <w:lvl w:ilvl="8" w:tplc="5EBE0A2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9A75725"/>
    <w:multiLevelType w:val="multilevel"/>
    <w:tmpl w:val="C0E0C7D2"/>
    <w:lvl w:ilvl="0">
      <w:start w:val="6"/>
      <w:numFmt w:val="decimal"/>
      <w:lvlText w:val="%1."/>
      <w:lvlJc w:val="left"/>
      <w:pPr>
        <w:tabs>
          <w:tab w:val="num" w:pos="1080"/>
        </w:tabs>
        <w:ind w:left="108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9" w15:restartNumberingAfterBreak="0">
    <w:nsid w:val="7F0D6CD4"/>
    <w:multiLevelType w:val="hybridMultilevel"/>
    <w:tmpl w:val="92286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
  </w:num>
  <w:num w:numId="4">
    <w:abstractNumId w:val="0"/>
  </w:num>
  <w:num w:numId="5">
    <w:abstractNumId w:val="28"/>
  </w:num>
  <w:num w:numId="6">
    <w:abstractNumId w:val="13"/>
  </w:num>
  <w:num w:numId="7">
    <w:abstractNumId w:val="11"/>
  </w:num>
  <w:num w:numId="8">
    <w:abstractNumId w:val="6"/>
  </w:num>
  <w:num w:numId="9">
    <w:abstractNumId w:val="4"/>
  </w:num>
  <w:num w:numId="10">
    <w:abstractNumId w:val="10"/>
  </w:num>
  <w:num w:numId="11">
    <w:abstractNumId w:val="21"/>
  </w:num>
  <w:num w:numId="12">
    <w:abstractNumId w:val="23"/>
  </w:num>
  <w:num w:numId="13">
    <w:abstractNumId w:val="9"/>
  </w:num>
  <w:num w:numId="14">
    <w:abstractNumId w:val="20"/>
  </w:num>
  <w:num w:numId="15">
    <w:abstractNumId w:val="19"/>
  </w:num>
  <w:num w:numId="16">
    <w:abstractNumId w:val="27"/>
  </w:num>
  <w:num w:numId="17">
    <w:abstractNumId w:val="22"/>
  </w:num>
  <w:num w:numId="18">
    <w:abstractNumId w:val="26"/>
  </w:num>
  <w:num w:numId="19">
    <w:abstractNumId w:val="18"/>
  </w:num>
  <w:num w:numId="20">
    <w:abstractNumId w:val="29"/>
  </w:num>
  <w:num w:numId="21">
    <w:abstractNumId w:val="14"/>
  </w:num>
  <w:num w:numId="22">
    <w:abstractNumId w:val="7"/>
  </w:num>
  <w:num w:numId="23">
    <w:abstractNumId w:val="12"/>
  </w:num>
  <w:num w:numId="24">
    <w:abstractNumId w:val="15"/>
  </w:num>
  <w:num w:numId="25">
    <w:abstractNumId w:val="5"/>
  </w:num>
  <w:num w:numId="26">
    <w:abstractNumId w:val="3"/>
  </w:num>
  <w:num w:numId="27">
    <w:abstractNumId w:val="2"/>
  </w:num>
  <w:num w:numId="28">
    <w:abstractNumId w:val="16"/>
  </w:num>
  <w:num w:numId="29">
    <w:abstractNumId w:val="2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9FB"/>
    <w:rsid w:val="0002565A"/>
    <w:rsid w:val="00026A66"/>
    <w:rsid w:val="00057510"/>
    <w:rsid w:val="00096DFF"/>
    <w:rsid w:val="00097ED2"/>
    <w:rsid w:val="000C3907"/>
    <w:rsid w:val="000C5B5F"/>
    <w:rsid w:val="000E17A3"/>
    <w:rsid w:val="00144D9A"/>
    <w:rsid w:val="0017290E"/>
    <w:rsid w:val="00175E5F"/>
    <w:rsid w:val="00183EB5"/>
    <w:rsid w:val="001A0AA7"/>
    <w:rsid w:val="001A30E2"/>
    <w:rsid w:val="001B1B9C"/>
    <w:rsid w:val="001B467B"/>
    <w:rsid w:val="001C3175"/>
    <w:rsid w:val="001E21DB"/>
    <w:rsid w:val="001E2A7B"/>
    <w:rsid w:val="001F6C21"/>
    <w:rsid w:val="00216F38"/>
    <w:rsid w:val="00241937"/>
    <w:rsid w:val="0026037F"/>
    <w:rsid w:val="00290B17"/>
    <w:rsid w:val="002A4C74"/>
    <w:rsid w:val="002D1309"/>
    <w:rsid w:val="002E58EC"/>
    <w:rsid w:val="003210A1"/>
    <w:rsid w:val="00322A16"/>
    <w:rsid w:val="00331D0A"/>
    <w:rsid w:val="003326FA"/>
    <w:rsid w:val="0033476E"/>
    <w:rsid w:val="00335DE2"/>
    <w:rsid w:val="00347516"/>
    <w:rsid w:val="00395DC4"/>
    <w:rsid w:val="003A3504"/>
    <w:rsid w:val="004008B7"/>
    <w:rsid w:val="00420115"/>
    <w:rsid w:val="004262C1"/>
    <w:rsid w:val="004552E5"/>
    <w:rsid w:val="00456E2B"/>
    <w:rsid w:val="00460FA4"/>
    <w:rsid w:val="0048238E"/>
    <w:rsid w:val="004A4439"/>
    <w:rsid w:val="004C1D13"/>
    <w:rsid w:val="004D0407"/>
    <w:rsid w:val="004F6C3B"/>
    <w:rsid w:val="00500A19"/>
    <w:rsid w:val="00521FDE"/>
    <w:rsid w:val="0054669E"/>
    <w:rsid w:val="005549FC"/>
    <w:rsid w:val="005630EA"/>
    <w:rsid w:val="00566A95"/>
    <w:rsid w:val="005C6A47"/>
    <w:rsid w:val="005D4117"/>
    <w:rsid w:val="005D7383"/>
    <w:rsid w:val="00615544"/>
    <w:rsid w:val="006202DE"/>
    <w:rsid w:val="0062482F"/>
    <w:rsid w:val="00633EF0"/>
    <w:rsid w:val="006458AF"/>
    <w:rsid w:val="006728A3"/>
    <w:rsid w:val="006773F4"/>
    <w:rsid w:val="00691BCD"/>
    <w:rsid w:val="006A7DB8"/>
    <w:rsid w:val="006E4CDA"/>
    <w:rsid w:val="006F0057"/>
    <w:rsid w:val="0071710D"/>
    <w:rsid w:val="007436D8"/>
    <w:rsid w:val="00773CE6"/>
    <w:rsid w:val="007871EF"/>
    <w:rsid w:val="007970BD"/>
    <w:rsid w:val="007C0D9E"/>
    <w:rsid w:val="007F12BD"/>
    <w:rsid w:val="008077AE"/>
    <w:rsid w:val="0084376B"/>
    <w:rsid w:val="008530FD"/>
    <w:rsid w:val="00863713"/>
    <w:rsid w:val="00872D10"/>
    <w:rsid w:val="008B063B"/>
    <w:rsid w:val="008C696F"/>
    <w:rsid w:val="008D749F"/>
    <w:rsid w:val="00944069"/>
    <w:rsid w:val="009656E9"/>
    <w:rsid w:val="009741D8"/>
    <w:rsid w:val="009B02C0"/>
    <w:rsid w:val="009B41EC"/>
    <w:rsid w:val="009B4E45"/>
    <w:rsid w:val="009D09FB"/>
    <w:rsid w:val="009D27D3"/>
    <w:rsid w:val="009D4B14"/>
    <w:rsid w:val="009F12C6"/>
    <w:rsid w:val="00A00757"/>
    <w:rsid w:val="00A377C1"/>
    <w:rsid w:val="00A73992"/>
    <w:rsid w:val="00AA6220"/>
    <w:rsid w:val="00AC37E3"/>
    <w:rsid w:val="00AF7A19"/>
    <w:rsid w:val="00B25509"/>
    <w:rsid w:val="00B71286"/>
    <w:rsid w:val="00B80EFB"/>
    <w:rsid w:val="00B82BB8"/>
    <w:rsid w:val="00B86429"/>
    <w:rsid w:val="00B90A4A"/>
    <w:rsid w:val="00B9431D"/>
    <w:rsid w:val="00BA19A7"/>
    <w:rsid w:val="00BD270B"/>
    <w:rsid w:val="00C13B00"/>
    <w:rsid w:val="00C17E6C"/>
    <w:rsid w:val="00C2351F"/>
    <w:rsid w:val="00C54DE2"/>
    <w:rsid w:val="00C63AB6"/>
    <w:rsid w:val="00C73B22"/>
    <w:rsid w:val="00C948E0"/>
    <w:rsid w:val="00CB0673"/>
    <w:rsid w:val="00CC6BBA"/>
    <w:rsid w:val="00CF0ADE"/>
    <w:rsid w:val="00D03FFB"/>
    <w:rsid w:val="00D06CB4"/>
    <w:rsid w:val="00D571C8"/>
    <w:rsid w:val="00D63A22"/>
    <w:rsid w:val="00D63A3B"/>
    <w:rsid w:val="00DE6393"/>
    <w:rsid w:val="00E11343"/>
    <w:rsid w:val="00E35CD5"/>
    <w:rsid w:val="00E64F79"/>
    <w:rsid w:val="00E71612"/>
    <w:rsid w:val="00E77543"/>
    <w:rsid w:val="00E811CF"/>
    <w:rsid w:val="00EA1703"/>
    <w:rsid w:val="00EA7DC1"/>
    <w:rsid w:val="00EB602E"/>
    <w:rsid w:val="00EE2AD5"/>
    <w:rsid w:val="00EF33A8"/>
    <w:rsid w:val="00F12A4C"/>
    <w:rsid w:val="00F4095A"/>
    <w:rsid w:val="00F425C9"/>
    <w:rsid w:val="00F45CA9"/>
    <w:rsid w:val="00F54160"/>
    <w:rsid w:val="00F67023"/>
    <w:rsid w:val="00F72BED"/>
    <w:rsid w:val="00F93A9D"/>
    <w:rsid w:val="00FA5A05"/>
    <w:rsid w:val="00FA6C4E"/>
    <w:rsid w:val="00FB2C9B"/>
    <w:rsid w:val="00FB4A20"/>
    <w:rsid w:val="00FD40D7"/>
    <w:rsid w:val="00FD5769"/>
    <w:rsid w:val="00FF3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42ADFA6"/>
  <w15:docId w15:val="{0983E9B0-5CFE-4403-9A01-4FF97701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spacing w:line="360" w:lineRule="auto"/>
      <w:jc w:val="center"/>
      <w:outlineLvl w:val="0"/>
    </w:pPr>
    <w:rPr>
      <w:rFonts w:ascii="Arial" w:hAnsi="Arial"/>
      <w:b/>
      <w:sz w:val="16"/>
    </w:rPr>
  </w:style>
  <w:style w:type="paragraph" w:styleId="Heading2">
    <w:name w:val="heading 2"/>
    <w:basedOn w:val="Normal"/>
    <w:next w:val="Normal"/>
    <w:qFormat/>
    <w:pPr>
      <w:keepNext/>
      <w:spacing w:line="360" w:lineRule="auto"/>
      <w:jc w:val="center"/>
      <w:outlineLvl w:val="1"/>
    </w:pPr>
    <w:rPr>
      <w:rFonts w:ascii="Arial" w:hAnsi="Arial"/>
      <w:b/>
      <w:sz w:val="14"/>
    </w:rPr>
  </w:style>
  <w:style w:type="paragraph" w:styleId="Heading3">
    <w:name w:val="heading 3"/>
    <w:basedOn w:val="Normal"/>
    <w:next w:val="Normal"/>
    <w:qFormat/>
    <w:pPr>
      <w:keepNext/>
      <w:jc w:val="both"/>
      <w:outlineLvl w:val="2"/>
    </w:pPr>
    <w:rPr>
      <w:rFonts w:ascii="Arial" w:hAnsi="Arial"/>
      <w:b/>
      <w:sz w:val="23"/>
    </w:rPr>
  </w:style>
  <w:style w:type="paragraph" w:styleId="Heading4">
    <w:name w:val="heading 4"/>
    <w:basedOn w:val="Normal"/>
    <w:next w:val="Normal"/>
    <w:qFormat/>
    <w:pPr>
      <w:keepNext/>
      <w:tabs>
        <w:tab w:val="left" w:pos="1276"/>
      </w:tabs>
      <w:spacing w:line="360" w:lineRule="auto"/>
      <w:outlineLvl w:val="3"/>
    </w:pPr>
    <w:rPr>
      <w:rFonts w:ascii="Arial" w:hAnsi="Arial"/>
      <w:b/>
      <w:sz w:val="28"/>
    </w:rPr>
  </w:style>
  <w:style w:type="paragraph" w:styleId="Heading5">
    <w:name w:val="heading 5"/>
    <w:basedOn w:val="Normal"/>
    <w:next w:val="Normal"/>
    <w:qFormat/>
    <w:pPr>
      <w:keepNext/>
      <w:tabs>
        <w:tab w:val="left" w:pos="1134"/>
      </w:tabs>
      <w:outlineLvl w:val="4"/>
    </w:pPr>
    <w:rPr>
      <w:rFonts w:ascii="Arial" w:hAnsi="Arial"/>
      <w:b/>
      <w:sz w:val="16"/>
    </w:rPr>
  </w:style>
  <w:style w:type="paragraph" w:styleId="Heading6">
    <w:name w:val="heading 6"/>
    <w:basedOn w:val="Normal"/>
    <w:next w:val="Normal"/>
    <w:qFormat/>
    <w:pPr>
      <w:keepNext/>
      <w:jc w:val="both"/>
      <w:outlineLvl w:val="5"/>
    </w:pPr>
    <w:rPr>
      <w:rFonts w:ascii="Arial" w:hAnsi="Arial"/>
      <w:sz w:val="24"/>
    </w:rPr>
  </w:style>
  <w:style w:type="paragraph" w:styleId="Heading7">
    <w:name w:val="heading 7"/>
    <w:basedOn w:val="Normal"/>
    <w:next w:val="Normal"/>
    <w:qFormat/>
    <w:pPr>
      <w:keepNext/>
      <w:tabs>
        <w:tab w:val="left" w:pos="1276"/>
      </w:tabs>
      <w:spacing w:line="360" w:lineRule="auto"/>
      <w:outlineLvl w:val="6"/>
    </w:pPr>
    <w:rPr>
      <w:rFonts w:ascii="Arial" w:hAnsi="Arial"/>
      <w:b/>
      <w:sz w:val="24"/>
    </w:rPr>
  </w:style>
  <w:style w:type="paragraph" w:styleId="Heading8">
    <w:name w:val="heading 8"/>
    <w:basedOn w:val="Normal"/>
    <w:next w:val="Normal"/>
    <w:qFormat/>
    <w:pPr>
      <w:keepNext/>
      <w:jc w:val="both"/>
      <w:outlineLvl w:val="7"/>
    </w:pPr>
    <w:rPr>
      <w:rFonts w:ascii="Arial" w:hAnsi="Arial" w:cs="Arial"/>
      <w:b/>
      <w:bCs/>
      <w:sz w:val="18"/>
    </w:rPr>
  </w:style>
  <w:style w:type="paragraph" w:styleId="Heading9">
    <w:name w:val="heading 9"/>
    <w:basedOn w:val="Normal"/>
    <w:next w:val="Normal"/>
    <w:qFormat/>
    <w:pPr>
      <w:keepNext/>
      <w:jc w:val="both"/>
      <w:outlineLvl w:val="8"/>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pPr>
      <w:jc w:val="both"/>
    </w:pPr>
    <w:rPr>
      <w:rFonts w:ascii="Arial" w:hAnsi="Arial"/>
      <w:sz w:val="23"/>
    </w:rPr>
  </w:style>
  <w:style w:type="paragraph" w:styleId="BodyText2">
    <w:name w:val="Body Text 2"/>
    <w:basedOn w:val="Normal"/>
    <w:pPr>
      <w:jc w:val="both"/>
    </w:pPr>
    <w:rPr>
      <w:rFonts w:ascii="Arial" w:hAnsi="Arial"/>
      <w:b/>
      <w:sz w:val="23"/>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jc w:val="both"/>
    </w:pPr>
    <w:rPr>
      <w:rFonts w:ascii="Arial" w:hAnsi="Arial"/>
      <w:sz w:val="24"/>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sz w:val="24"/>
      <w:szCs w:val="24"/>
    </w:rPr>
  </w:style>
  <w:style w:type="paragraph" w:styleId="Footer">
    <w:name w:val="footer"/>
    <w:basedOn w:val="Normal"/>
    <w:pPr>
      <w:tabs>
        <w:tab w:val="center" w:pos="4320"/>
        <w:tab w:val="right" w:pos="8640"/>
      </w:tabs>
      <w:jc w:val="both"/>
    </w:pPr>
    <w:rPr>
      <w:rFonts w:ascii="Arial" w:hAnsi="Arial"/>
      <w:sz w:val="22"/>
    </w:rPr>
  </w:style>
  <w:style w:type="paragraph" w:styleId="ListParagraph">
    <w:name w:val="List Paragraph"/>
    <w:basedOn w:val="Normal"/>
    <w:uiPriority w:val="34"/>
    <w:qFormat/>
    <w:rsid w:val="001E21DB"/>
    <w:pPr>
      <w:ind w:left="720"/>
      <w:contextualSpacing/>
    </w:pPr>
  </w:style>
  <w:style w:type="table" w:styleId="TableGrid">
    <w:name w:val="Table Grid"/>
    <w:basedOn w:val="TableNormal"/>
    <w:rsid w:val="001E2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3476E"/>
    <w:pPr>
      <w:tabs>
        <w:tab w:val="center" w:pos="4513"/>
        <w:tab w:val="right" w:pos="9026"/>
      </w:tabs>
    </w:pPr>
  </w:style>
  <w:style w:type="character" w:customStyle="1" w:styleId="HeaderChar">
    <w:name w:val="Header Char"/>
    <w:basedOn w:val="DefaultParagraphFont"/>
    <w:link w:val="Header"/>
    <w:rsid w:val="0033476E"/>
    <w:rPr>
      <w:lang w:eastAsia="en-US"/>
    </w:rPr>
  </w:style>
  <w:style w:type="character" w:styleId="UnresolvedMention">
    <w:name w:val="Unresolved Mention"/>
    <w:basedOn w:val="DefaultParagraphFont"/>
    <w:uiPriority w:val="99"/>
    <w:semiHidden/>
    <w:unhideWhenUsed/>
    <w:rsid w:val="00A00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968937">
      <w:bodyDiv w:val="1"/>
      <w:marLeft w:val="0"/>
      <w:marRight w:val="0"/>
      <w:marTop w:val="0"/>
      <w:marBottom w:val="0"/>
      <w:divBdr>
        <w:top w:val="none" w:sz="0" w:space="0" w:color="auto"/>
        <w:left w:val="none" w:sz="0" w:space="0" w:color="auto"/>
        <w:bottom w:val="none" w:sz="0" w:space="0" w:color="auto"/>
        <w:right w:val="none" w:sz="0" w:space="0" w:color="auto"/>
      </w:divBdr>
    </w:div>
    <w:div w:id="1181240724">
      <w:bodyDiv w:val="1"/>
      <w:marLeft w:val="0"/>
      <w:marRight w:val="0"/>
      <w:marTop w:val="0"/>
      <w:marBottom w:val="0"/>
      <w:divBdr>
        <w:top w:val="none" w:sz="0" w:space="0" w:color="auto"/>
        <w:left w:val="none" w:sz="0" w:space="0" w:color="auto"/>
        <w:bottom w:val="none" w:sz="0" w:space="0" w:color="auto"/>
        <w:right w:val="none" w:sz="0" w:space="0" w:color="auto"/>
      </w:divBdr>
      <w:divsChild>
        <w:div w:id="937173717">
          <w:marLeft w:val="0"/>
          <w:marRight w:val="0"/>
          <w:marTop w:val="0"/>
          <w:marBottom w:val="0"/>
          <w:divBdr>
            <w:top w:val="single" w:sz="6" w:space="0" w:color="auto"/>
            <w:left w:val="single" w:sz="6" w:space="0" w:color="auto"/>
            <w:bottom w:val="single" w:sz="6" w:space="0" w:color="auto"/>
            <w:right w:val="single" w:sz="6" w:space="0" w:color="auto"/>
          </w:divBdr>
          <w:divsChild>
            <w:div w:id="1309701777">
              <w:marLeft w:val="0"/>
              <w:marRight w:val="0"/>
              <w:marTop w:val="0"/>
              <w:marBottom w:val="0"/>
              <w:divBdr>
                <w:top w:val="none" w:sz="0" w:space="0" w:color="auto"/>
                <w:left w:val="none" w:sz="0" w:space="0" w:color="auto"/>
                <w:bottom w:val="none" w:sz="0" w:space="0" w:color="auto"/>
                <w:right w:val="none" w:sz="0" w:space="0" w:color="auto"/>
              </w:divBdr>
              <w:divsChild>
                <w:div w:id="1497301231">
                  <w:marLeft w:val="0"/>
                  <w:marRight w:val="0"/>
                  <w:marTop w:val="0"/>
                  <w:marBottom w:val="0"/>
                  <w:divBdr>
                    <w:top w:val="none" w:sz="0" w:space="0" w:color="auto"/>
                    <w:left w:val="none" w:sz="0" w:space="0" w:color="auto"/>
                    <w:bottom w:val="none" w:sz="0" w:space="0" w:color="auto"/>
                    <w:right w:val="none" w:sz="0" w:space="0" w:color="auto"/>
                  </w:divBdr>
                  <w:divsChild>
                    <w:div w:id="784271343">
                      <w:marLeft w:val="0"/>
                      <w:marRight w:val="0"/>
                      <w:marTop w:val="0"/>
                      <w:marBottom w:val="0"/>
                      <w:divBdr>
                        <w:top w:val="none" w:sz="0" w:space="0" w:color="auto"/>
                        <w:left w:val="none" w:sz="0" w:space="0" w:color="auto"/>
                        <w:bottom w:val="none" w:sz="0" w:space="0" w:color="auto"/>
                        <w:right w:val="none" w:sz="0" w:space="0" w:color="auto"/>
                      </w:divBdr>
                      <w:divsChild>
                        <w:div w:id="39285672">
                          <w:marLeft w:val="0"/>
                          <w:marRight w:val="0"/>
                          <w:marTop w:val="0"/>
                          <w:marBottom w:val="0"/>
                          <w:divBdr>
                            <w:top w:val="none" w:sz="0" w:space="0" w:color="auto"/>
                            <w:left w:val="none" w:sz="0" w:space="0" w:color="auto"/>
                            <w:bottom w:val="none" w:sz="0" w:space="0" w:color="auto"/>
                            <w:right w:val="none" w:sz="0" w:space="0" w:color="auto"/>
                          </w:divBdr>
                          <w:divsChild>
                            <w:div w:id="1332872739">
                              <w:marLeft w:val="0"/>
                              <w:marRight w:val="0"/>
                              <w:marTop w:val="0"/>
                              <w:marBottom w:val="0"/>
                              <w:divBdr>
                                <w:top w:val="none" w:sz="0" w:space="0" w:color="auto"/>
                                <w:left w:val="none" w:sz="0" w:space="0" w:color="auto"/>
                                <w:bottom w:val="none" w:sz="0" w:space="0" w:color="auto"/>
                                <w:right w:val="none" w:sz="0" w:space="0" w:color="auto"/>
                              </w:divBdr>
                              <w:divsChild>
                                <w:div w:id="1788699560">
                                  <w:marLeft w:val="0"/>
                                  <w:marRight w:val="0"/>
                                  <w:marTop w:val="0"/>
                                  <w:marBottom w:val="0"/>
                                  <w:divBdr>
                                    <w:top w:val="none" w:sz="0" w:space="0" w:color="auto"/>
                                    <w:left w:val="none" w:sz="0" w:space="0" w:color="auto"/>
                                    <w:bottom w:val="none" w:sz="0" w:space="0" w:color="auto"/>
                                    <w:right w:val="none" w:sz="0" w:space="0" w:color="auto"/>
                                  </w:divBdr>
                                  <w:divsChild>
                                    <w:div w:id="982345004">
                                      <w:marLeft w:val="0"/>
                                      <w:marRight w:val="0"/>
                                      <w:marTop w:val="0"/>
                                      <w:marBottom w:val="0"/>
                                      <w:divBdr>
                                        <w:top w:val="none" w:sz="0" w:space="0" w:color="auto"/>
                                        <w:left w:val="none" w:sz="0" w:space="0" w:color="auto"/>
                                        <w:bottom w:val="none" w:sz="0" w:space="0" w:color="auto"/>
                                        <w:right w:val="none" w:sz="0" w:space="0" w:color="auto"/>
                                      </w:divBdr>
                                      <w:divsChild>
                                        <w:div w:id="176314012">
                                          <w:marLeft w:val="0"/>
                                          <w:marRight w:val="0"/>
                                          <w:marTop w:val="0"/>
                                          <w:marBottom w:val="0"/>
                                          <w:divBdr>
                                            <w:top w:val="none" w:sz="0" w:space="0" w:color="auto"/>
                                            <w:left w:val="none" w:sz="0" w:space="0" w:color="auto"/>
                                            <w:bottom w:val="none" w:sz="0" w:space="0" w:color="auto"/>
                                            <w:right w:val="none" w:sz="0" w:space="0" w:color="auto"/>
                                          </w:divBdr>
                                          <w:divsChild>
                                            <w:div w:id="1218975843">
                                              <w:marLeft w:val="0"/>
                                              <w:marRight w:val="0"/>
                                              <w:marTop w:val="0"/>
                                              <w:marBottom w:val="0"/>
                                              <w:divBdr>
                                                <w:top w:val="none" w:sz="0" w:space="0" w:color="auto"/>
                                                <w:left w:val="none" w:sz="0" w:space="0" w:color="auto"/>
                                                <w:bottom w:val="none" w:sz="0" w:space="0" w:color="auto"/>
                                                <w:right w:val="none" w:sz="0" w:space="0" w:color="auto"/>
                                              </w:divBdr>
                                              <w:divsChild>
                                                <w:div w:id="1357190311">
                                                  <w:marLeft w:val="0"/>
                                                  <w:marRight w:val="0"/>
                                                  <w:marTop w:val="0"/>
                                                  <w:marBottom w:val="0"/>
                                                  <w:divBdr>
                                                    <w:top w:val="none" w:sz="0" w:space="0" w:color="auto"/>
                                                    <w:left w:val="none" w:sz="0" w:space="0" w:color="auto"/>
                                                    <w:bottom w:val="none" w:sz="0" w:space="0" w:color="auto"/>
                                                    <w:right w:val="none" w:sz="0" w:space="0" w:color="auto"/>
                                                  </w:divBdr>
                                                  <w:divsChild>
                                                    <w:div w:id="1588540985">
                                                      <w:marLeft w:val="0"/>
                                                      <w:marRight w:val="0"/>
                                                      <w:marTop w:val="0"/>
                                                      <w:marBottom w:val="0"/>
                                                      <w:divBdr>
                                                        <w:top w:val="none" w:sz="0" w:space="0" w:color="auto"/>
                                                        <w:left w:val="none" w:sz="0" w:space="0" w:color="auto"/>
                                                        <w:bottom w:val="none" w:sz="0" w:space="0" w:color="auto"/>
                                                        <w:right w:val="none" w:sz="0" w:space="0" w:color="auto"/>
                                                      </w:divBdr>
                                                      <w:divsChild>
                                                        <w:div w:id="371660037">
                                                          <w:marLeft w:val="0"/>
                                                          <w:marRight w:val="0"/>
                                                          <w:marTop w:val="0"/>
                                                          <w:marBottom w:val="0"/>
                                                          <w:divBdr>
                                                            <w:top w:val="none" w:sz="0" w:space="0" w:color="auto"/>
                                                            <w:left w:val="none" w:sz="0" w:space="0" w:color="auto"/>
                                                            <w:bottom w:val="none" w:sz="0" w:space="0" w:color="auto"/>
                                                            <w:right w:val="none" w:sz="0" w:space="0" w:color="auto"/>
                                                          </w:divBdr>
                                                          <w:divsChild>
                                                            <w:div w:id="1892377394">
                                                              <w:marLeft w:val="0"/>
                                                              <w:marRight w:val="0"/>
                                                              <w:marTop w:val="0"/>
                                                              <w:marBottom w:val="435"/>
                                                              <w:divBdr>
                                                                <w:top w:val="none" w:sz="0" w:space="0" w:color="auto"/>
                                                                <w:left w:val="none" w:sz="0" w:space="0" w:color="auto"/>
                                                                <w:bottom w:val="none" w:sz="0" w:space="0" w:color="auto"/>
                                                                <w:right w:val="none" w:sz="0" w:space="0" w:color="auto"/>
                                                              </w:divBdr>
                                                              <w:divsChild>
                                                                <w:div w:id="1620331642">
                                                                  <w:marLeft w:val="0"/>
                                                                  <w:marRight w:val="0"/>
                                                                  <w:marTop w:val="0"/>
                                                                  <w:marBottom w:val="0"/>
                                                                  <w:divBdr>
                                                                    <w:top w:val="none" w:sz="0" w:space="0" w:color="auto"/>
                                                                    <w:left w:val="none" w:sz="0" w:space="0" w:color="auto"/>
                                                                    <w:bottom w:val="none" w:sz="0" w:space="0" w:color="auto"/>
                                                                    <w:right w:val="none" w:sz="0" w:space="0" w:color="auto"/>
                                                                  </w:divBdr>
                                                                  <w:divsChild>
                                                                    <w:div w:id="803499625">
                                                                      <w:marLeft w:val="0"/>
                                                                      <w:marRight w:val="0"/>
                                                                      <w:marTop w:val="0"/>
                                                                      <w:marBottom w:val="0"/>
                                                                      <w:divBdr>
                                                                        <w:top w:val="none" w:sz="0" w:space="0" w:color="auto"/>
                                                                        <w:left w:val="none" w:sz="0" w:space="0" w:color="auto"/>
                                                                        <w:bottom w:val="none" w:sz="0" w:space="0" w:color="auto"/>
                                                                        <w:right w:val="none" w:sz="0" w:space="0" w:color="auto"/>
                                                                      </w:divBdr>
                                                                      <w:divsChild>
                                                                        <w:div w:id="2104452601">
                                                                          <w:marLeft w:val="0"/>
                                                                          <w:marRight w:val="0"/>
                                                                          <w:marTop w:val="0"/>
                                                                          <w:marBottom w:val="0"/>
                                                                          <w:divBdr>
                                                                            <w:top w:val="none" w:sz="0" w:space="0" w:color="auto"/>
                                                                            <w:left w:val="none" w:sz="0" w:space="0" w:color="auto"/>
                                                                            <w:bottom w:val="none" w:sz="0" w:space="0" w:color="auto"/>
                                                                            <w:right w:val="none" w:sz="0" w:space="0" w:color="auto"/>
                                                                          </w:divBdr>
                                                                          <w:divsChild>
                                                                            <w:div w:id="1288583025">
                                                                              <w:marLeft w:val="0"/>
                                                                              <w:marRight w:val="0"/>
                                                                              <w:marTop w:val="0"/>
                                                                              <w:marBottom w:val="0"/>
                                                                              <w:divBdr>
                                                                                <w:top w:val="none" w:sz="0" w:space="0" w:color="auto"/>
                                                                                <w:left w:val="none" w:sz="0" w:space="0" w:color="auto"/>
                                                                                <w:bottom w:val="none" w:sz="0" w:space="0" w:color="auto"/>
                                                                                <w:right w:val="none" w:sz="0" w:space="0" w:color="auto"/>
                                                                              </w:divBdr>
                                                                              <w:divsChild>
                                                                                <w:div w:id="2525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606724">
      <w:bodyDiv w:val="1"/>
      <w:marLeft w:val="0"/>
      <w:marRight w:val="0"/>
      <w:marTop w:val="0"/>
      <w:marBottom w:val="0"/>
      <w:divBdr>
        <w:top w:val="none" w:sz="0" w:space="0" w:color="auto"/>
        <w:left w:val="none" w:sz="0" w:space="0" w:color="auto"/>
        <w:bottom w:val="none" w:sz="0" w:space="0" w:color="auto"/>
        <w:right w:val="none" w:sz="0" w:space="0" w:color="auto"/>
      </w:divBdr>
      <w:divsChild>
        <w:div w:id="1031078958">
          <w:marLeft w:val="0"/>
          <w:marRight w:val="0"/>
          <w:marTop w:val="0"/>
          <w:marBottom w:val="0"/>
          <w:divBdr>
            <w:top w:val="none" w:sz="0" w:space="0" w:color="auto"/>
            <w:left w:val="none" w:sz="0" w:space="0" w:color="auto"/>
            <w:bottom w:val="none" w:sz="0" w:space="0" w:color="auto"/>
            <w:right w:val="none" w:sz="0" w:space="0" w:color="auto"/>
          </w:divBdr>
          <w:divsChild>
            <w:div w:id="665013625">
              <w:marLeft w:val="0"/>
              <w:marRight w:val="0"/>
              <w:marTop w:val="0"/>
              <w:marBottom w:val="0"/>
              <w:divBdr>
                <w:top w:val="none" w:sz="0" w:space="0" w:color="auto"/>
                <w:left w:val="none" w:sz="0" w:space="0" w:color="auto"/>
                <w:bottom w:val="none" w:sz="0" w:space="0" w:color="auto"/>
                <w:right w:val="none" w:sz="0" w:space="0" w:color="auto"/>
              </w:divBdr>
              <w:divsChild>
                <w:div w:id="2038389264">
                  <w:marLeft w:val="0"/>
                  <w:marRight w:val="0"/>
                  <w:marTop w:val="0"/>
                  <w:marBottom w:val="0"/>
                  <w:divBdr>
                    <w:top w:val="none" w:sz="0" w:space="0" w:color="auto"/>
                    <w:left w:val="none" w:sz="0" w:space="0" w:color="auto"/>
                    <w:bottom w:val="none" w:sz="0" w:space="0" w:color="auto"/>
                    <w:right w:val="none" w:sz="0" w:space="0" w:color="auto"/>
                  </w:divBdr>
                  <w:divsChild>
                    <w:div w:id="1348870837">
                      <w:marLeft w:val="0"/>
                      <w:marRight w:val="0"/>
                      <w:marTop w:val="0"/>
                      <w:marBottom w:val="0"/>
                      <w:divBdr>
                        <w:top w:val="none" w:sz="0" w:space="0" w:color="auto"/>
                        <w:left w:val="none" w:sz="0" w:space="0" w:color="auto"/>
                        <w:bottom w:val="none" w:sz="0" w:space="0" w:color="auto"/>
                        <w:right w:val="none" w:sz="0" w:space="0" w:color="auto"/>
                      </w:divBdr>
                      <w:divsChild>
                        <w:div w:id="1300500243">
                          <w:marLeft w:val="0"/>
                          <w:marRight w:val="0"/>
                          <w:marTop w:val="0"/>
                          <w:marBottom w:val="0"/>
                          <w:divBdr>
                            <w:top w:val="none" w:sz="0" w:space="0" w:color="auto"/>
                            <w:left w:val="none" w:sz="0" w:space="0" w:color="auto"/>
                            <w:bottom w:val="none" w:sz="0" w:space="0" w:color="auto"/>
                            <w:right w:val="none" w:sz="0" w:space="0" w:color="auto"/>
                          </w:divBdr>
                          <w:divsChild>
                            <w:div w:id="662002873">
                              <w:marLeft w:val="0"/>
                              <w:marRight w:val="0"/>
                              <w:marTop w:val="0"/>
                              <w:marBottom w:val="0"/>
                              <w:divBdr>
                                <w:top w:val="none" w:sz="0" w:space="0" w:color="auto"/>
                                <w:left w:val="none" w:sz="0" w:space="0" w:color="auto"/>
                                <w:bottom w:val="none" w:sz="0" w:space="0" w:color="auto"/>
                                <w:right w:val="none" w:sz="0" w:space="0" w:color="auto"/>
                              </w:divBdr>
                              <w:divsChild>
                                <w:div w:id="1626037926">
                                  <w:marLeft w:val="0"/>
                                  <w:marRight w:val="0"/>
                                  <w:marTop w:val="0"/>
                                  <w:marBottom w:val="0"/>
                                  <w:divBdr>
                                    <w:top w:val="none" w:sz="0" w:space="0" w:color="auto"/>
                                    <w:left w:val="none" w:sz="0" w:space="0" w:color="auto"/>
                                    <w:bottom w:val="none" w:sz="0" w:space="0" w:color="auto"/>
                                    <w:right w:val="none" w:sz="0" w:space="0" w:color="auto"/>
                                  </w:divBdr>
                                  <w:divsChild>
                                    <w:div w:id="1765344369">
                                      <w:marLeft w:val="0"/>
                                      <w:marRight w:val="0"/>
                                      <w:marTop w:val="0"/>
                                      <w:marBottom w:val="0"/>
                                      <w:divBdr>
                                        <w:top w:val="none" w:sz="0" w:space="0" w:color="auto"/>
                                        <w:left w:val="none" w:sz="0" w:space="0" w:color="auto"/>
                                        <w:bottom w:val="none" w:sz="0" w:space="0" w:color="auto"/>
                                        <w:right w:val="none" w:sz="0" w:space="0" w:color="auto"/>
                                      </w:divBdr>
                                      <w:divsChild>
                                        <w:div w:id="251932895">
                                          <w:marLeft w:val="0"/>
                                          <w:marRight w:val="0"/>
                                          <w:marTop w:val="0"/>
                                          <w:marBottom w:val="0"/>
                                          <w:divBdr>
                                            <w:top w:val="none" w:sz="0" w:space="0" w:color="auto"/>
                                            <w:left w:val="none" w:sz="0" w:space="0" w:color="auto"/>
                                            <w:bottom w:val="none" w:sz="0" w:space="0" w:color="auto"/>
                                            <w:right w:val="none" w:sz="0" w:space="0" w:color="auto"/>
                                          </w:divBdr>
                                          <w:divsChild>
                                            <w:div w:id="1329670484">
                                              <w:marLeft w:val="0"/>
                                              <w:marRight w:val="0"/>
                                              <w:marTop w:val="0"/>
                                              <w:marBottom w:val="0"/>
                                              <w:divBdr>
                                                <w:top w:val="none" w:sz="0" w:space="0" w:color="auto"/>
                                                <w:left w:val="none" w:sz="0" w:space="0" w:color="auto"/>
                                                <w:bottom w:val="none" w:sz="0" w:space="0" w:color="auto"/>
                                                <w:right w:val="none" w:sz="0" w:space="0" w:color="auto"/>
                                              </w:divBdr>
                                              <w:divsChild>
                                                <w:div w:id="1670282127">
                                                  <w:marLeft w:val="0"/>
                                                  <w:marRight w:val="0"/>
                                                  <w:marTop w:val="0"/>
                                                  <w:marBottom w:val="0"/>
                                                  <w:divBdr>
                                                    <w:top w:val="none" w:sz="0" w:space="0" w:color="auto"/>
                                                    <w:left w:val="none" w:sz="0" w:space="0" w:color="auto"/>
                                                    <w:bottom w:val="none" w:sz="0" w:space="0" w:color="auto"/>
                                                    <w:right w:val="none" w:sz="0" w:space="0" w:color="auto"/>
                                                  </w:divBdr>
                                                  <w:divsChild>
                                                    <w:div w:id="1251546580">
                                                      <w:marLeft w:val="0"/>
                                                      <w:marRight w:val="0"/>
                                                      <w:marTop w:val="0"/>
                                                      <w:marBottom w:val="0"/>
                                                      <w:divBdr>
                                                        <w:top w:val="none" w:sz="0" w:space="0" w:color="auto"/>
                                                        <w:left w:val="none" w:sz="0" w:space="0" w:color="auto"/>
                                                        <w:bottom w:val="none" w:sz="0" w:space="0" w:color="auto"/>
                                                        <w:right w:val="none" w:sz="0" w:space="0" w:color="auto"/>
                                                      </w:divBdr>
                                                      <w:divsChild>
                                                        <w:div w:id="446894650">
                                                          <w:marLeft w:val="0"/>
                                                          <w:marRight w:val="0"/>
                                                          <w:marTop w:val="0"/>
                                                          <w:marBottom w:val="0"/>
                                                          <w:divBdr>
                                                            <w:top w:val="none" w:sz="0" w:space="0" w:color="auto"/>
                                                            <w:left w:val="none" w:sz="0" w:space="0" w:color="auto"/>
                                                            <w:bottom w:val="none" w:sz="0" w:space="0" w:color="auto"/>
                                                            <w:right w:val="none" w:sz="0" w:space="0" w:color="auto"/>
                                                          </w:divBdr>
                                                          <w:divsChild>
                                                            <w:div w:id="529031849">
                                                              <w:marLeft w:val="0"/>
                                                              <w:marRight w:val="0"/>
                                                              <w:marTop w:val="0"/>
                                                              <w:marBottom w:val="0"/>
                                                              <w:divBdr>
                                                                <w:top w:val="none" w:sz="0" w:space="0" w:color="auto"/>
                                                                <w:left w:val="none" w:sz="0" w:space="0" w:color="auto"/>
                                                                <w:bottom w:val="none" w:sz="0" w:space="0" w:color="auto"/>
                                                                <w:right w:val="none" w:sz="0" w:space="0" w:color="auto"/>
                                                              </w:divBdr>
                                                              <w:divsChild>
                                                                <w:div w:id="1023242766">
                                                                  <w:marLeft w:val="0"/>
                                                                  <w:marRight w:val="0"/>
                                                                  <w:marTop w:val="0"/>
                                                                  <w:marBottom w:val="0"/>
                                                                  <w:divBdr>
                                                                    <w:top w:val="none" w:sz="0" w:space="0" w:color="auto"/>
                                                                    <w:left w:val="none" w:sz="0" w:space="0" w:color="auto"/>
                                                                    <w:bottom w:val="none" w:sz="0" w:space="0" w:color="auto"/>
                                                                    <w:right w:val="none" w:sz="0" w:space="0" w:color="auto"/>
                                                                  </w:divBdr>
                                                                  <w:divsChild>
                                                                    <w:div w:id="934676482">
                                                                      <w:marLeft w:val="0"/>
                                                                      <w:marRight w:val="0"/>
                                                                      <w:marTop w:val="0"/>
                                                                      <w:marBottom w:val="0"/>
                                                                      <w:divBdr>
                                                                        <w:top w:val="none" w:sz="0" w:space="0" w:color="auto"/>
                                                                        <w:left w:val="none" w:sz="0" w:space="0" w:color="auto"/>
                                                                        <w:bottom w:val="none" w:sz="0" w:space="0" w:color="auto"/>
                                                                        <w:right w:val="none" w:sz="0" w:space="0" w:color="auto"/>
                                                                      </w:divBdr>
                                                                      <w:divsChild>
                                                                        <w:div w:id="1174613317">
                                                                          <w:marLeft w:val="0"/>
                                                                          <w:marRight w:val="0"/>
                                                                          <w:marTop w:val="0"/>
                                                                          <w:marBottom w:val="0"/>
                                                                          <w:divBdr>
                                                                            <w:top w:val="none" w:sz="0" w:space="0" w:color="auto"/>
                                                                            <w:left w:val="none" w:sz="0" w:space="0" w:color="auto"/>
                                                                            <w:bottom w:val="none" w:sz="0" w:space="0" w:color="auto"/>
                                                                            <w:right w:val="none" w:sz="0" w:space="0" w:color="auto"/>
                                                                          </w:divBdr>
                                                                          <w:divsChild>
                                                                            <w:div w:id="1061834032">
                                                                              <w:marLeft w:val="0"/>
                                                                              <w:marRight w:val="0"/>
                                                                              <w:marTop w:val="0"/>
                                                                              <w:marBottom w:val="0"/>
                                                                              <w:divBdr>
                                                                                <w:top w:val="none" w:sz="0" w:space="0" w:color="auto"/>
                                                                                <w:left w:val="none" w:sz="0" w:space="0" w:color="auto"/>
                                                                                <w:bottom w:val="none" w:sz="0" w:space="0" w:color="auto"/>
                                                                                <w:right w:val="none" w:sz="0" w:space="0" w:color="auto"/>
                                                                              </w:divBdr>
                                                                              <w:divsChild>
                                                                                <w:div w:id="1414358758">
                                                                                  <w:marLeft w:val="0"/>
                                                                                  <w:marRight w:val="0"/>
                                                                                  <w:marTop w:val="0"/>
                                                                                  <w:marBottom w:val="0"/>
                                                                                  <w:divBdr>
                                                                                    <w:top w:val="none" w:sz="0" w:space="0" w:color="auto"/>
                                                                                    <w:left w:val="none" w:sz="0" w:space="0" w:color="auto"/>
                                                                                    <w:bottom w:val="none" w:sz="0" w:space="0" w:color="auto"/>
                                                                                    <w:right w:val="none" w:sz="0" w:space="0" w:color="auto"/>
                                                                                  </w:divBdr>
                                                                                  <w:divsChild>
                                                                                    <w:div w:id="297995484">
                                                                                      <w:marLeft w:val="0"/>
                                                                                      <w:marRight w:val="0"/>
                                                                                      <w:marTop w:val="0"/>
                                                                                      <w:marBottom w:val="0"/>
                                                                                      <w:divBdr>
                                                                                        <w:top w:val="single" w:sz="6" w:space="0" w:color="A7B3BD"/>
                                                                                        <w:left w:val="none" w:sz="0" w:space="0" w:color="auto"/>
                                                                                        <w:bottom w:val="none" w:sz="0" w:space="0" w:color="auto"/>
                                                                                        <w:right w:val="none" w:sz="0" w:space="0" w:color="auto"/>
                                                                                      </w:divBdr>
                                                                                      <w:divsChild>
                                                                                        <w:div w:id="1503079721">
                                                                                          <w:marLeft w:val="0"/>
                                                                                          <w:marRight w:val="0"/>
                                                                                          <w:marTop w:val="0"/>
                                                                                          <w:marBottom w:val="0"/>
                                                                                          <w:divBdr>
                                                                                            <w:top w:val="none" w:sz="0" w:space="0" w:color="auto"/>
                                                                                            <w:left w:val="none" w:sz="0" w:space="0" w:color="auto"/>
                                                                                            <w:bottom w:val="none" w:sz="0" w:space="0" w:color="auto"/>
                                                                                            <w:right w:val="none" w:sz="0" w:space="0" w:color="auto"/>
                                                                                          </w:divBdr>
                                                                                          <w:divsChild>
                                                                                            <w:div w:id="7578349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57253491">
                                                                                                  <w:marLeft w:val="0"/>
                                                                                                  <w:marRight w:val="0"/>
                                                                                                  <w:marTop w:val="0"/>
                                                                                                  <w:marBottom w:val="0"/>
                                                                                                  <w:divBdr>
                                                                                                    <w:top w:val="none" w:sz="0" w:space="0" w:color="auto"/>
                                                                                                    <w:left w:val="none" w:sz="0" w:space="0" w:color="auto"/>
                                                                                                    <w:bottom w:val="none" w:sz="0" w:space="0" w:color="auto"/>
                                                                                                    <w:right w:val="none" w:sz="0" w:space="0" w:color="auto"/>
                                                                                                  </w:divBdr>
                                                                                                  <w:divsChild>
                                                                                                    <w:div w:id="17078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97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dcs.org.uk/blog/deaf-friendly-remote-learning-a-checklist-for-teachers/" TargetMode="External"/><Relationship Id="rId13" Type="http://schemas.openxmlformats.org/officeDocument/2006/relationships/hyperlink" Target="https://www.youtube.com/watch?v=LAHE6dBb9Ys"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30.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60.png"/><Relationship Id="rId10" Type="http://schemas.openxmlformats.org/officeDocument/2006/relationships/hyperlink" Target="mailto:Rachel.dickens@sheffield.gov.uk" TargetMode="Externa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mailto:Caroline.chettleburgh@sheffield.gov.uk"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5186A-6700-488A-A03A-BC633CF38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1303</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North Lincolnshire Council]</Company>
  <LinksUpToDate>false</LinksUpToDate>
  <CharactersWithSpaces>8360</CharactersWithSpaces>
  <SharedDoc>false</SharedDoc>
  <HLinks>
    <vt:vector size="6" baseType="variant">
      <vt:variant>
        <vt:i4>5308510</vt:i4>
      </vt:variant>
      <vt:variant>
        <vt:i4>0</vt:i4>
      </vt:variant>
      <vt:variant>
        <vt:i4>0</vt:i4>
      </vt:variant>
      <vt:variant>
        <vt:i4>5</vt:i4>
      </vt:variant>
      <vt:variant>
        <vt:lpwstr>http://www.northlincs.gov.uk/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Ward</dc:creator>
  <cp:lastModifiedBy>Chettleburgh Caroline</cp:lastModifiedBy>
  <cp:revision>4</cp:revision>
  <cp:lastPrinted>2018-06-21T12:18:00Z</cp:lastPrinted>
  <dcterms:created xsi:type="dcterms:W3CDTF">2021-02-11T09:28:00Z</dcterms:created>
  <dcterms:modified xsi:type="dcterms:W3CDTF">2021-02-11T10:01:00Z</dcterms:modified>
</cp:coreProperties>
</file>