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E0C4" w14:textId="795F9B20" w:rsidR="00CB7451" w:rsidRDefault="004B421A" w:rsidP="005F175C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13C8" wp14:editId="2B6091D0">
                <wp:simplePos x="0" y="0"/>
                <wp:positionH relativeFrom="page">
                  <wp:posOffset>355600</wp:posOffset>
                </wp:positionH>
                <wp:positionV relativeFrom="paragraph">
                  <wp:posOffset>-736600</wp:posOffset>
                </wp:positionV>
                <wp:extent cx="14516100" cy="170180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6100" cy="170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33FF"/>
                            </a:gs>
                            <a:gs pos="50000">
                              <a:srgbClr val="3333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33FF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E5311" w14:textId="77777777" w:rsidR="00731B4B" w:rsidRDefault="00731B4B" w:rsidP="0075556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2ACA0ECE" w14:textId="4ABAA87B" w:rsidR="000C103F" w:rsidRPr="000C103F" w:rsidRDefault="00902126" w:rsidP="0075556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C103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A Guide to Quality First Teaching Approaches for Pupils </w:t>
                            </w:r>
                          </w:p>
                          <w:p w14:paraId="258EFBD3" w14:textId="24A6AB89" w:rsidR="004B421A" w:rsidRPr="000C103F" w:rsidRDefault="000C103F" w:rsidP="0075556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C103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P</w:t>
                            </w:r>
                            <w:r w:rsidR="00902126" w:rsidRPr="000C103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resenting with Social Communication Differences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F13C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pt;margin-top:-58pt;width:1143pt;height:13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" fillcolor="#33f" strokeweight="1.5pt">
                <v:fill color2="#dbdbff" rotate="t" angle="180" colors="0 #33f;.5 #b6b6ff;1 #dbdbff" focus="100%" type="gradient"/>
                <v:textbox>
                  <w:txbxContent>
                    <w:p w14:paraId="75DE5311" w14:textId="77777777" w:rsidR="00731B4B" w:rsidRDefault="00731B4B" w:rsidP="0075556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2ACA0ECE" w14:textId="4ABAA87B" w:rsidR="000C103F" w:rsidRPr="000C103F" w:rsidRDefault="00902126" w:rsidP="0075556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0C103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A Guide to Quality First Teaching Approaches for Pupils </w:t>
                      </w:r>
                    </w:p>
                    <w:p w14:paraId="258EFBD3" w14:textId="24A6AB89" w:rsidR="004B421A" w:rsidRPr="000C103F" w:rsidRDefault="000C103F" w:rsidP="0075556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0C103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P</w:t>
                      </w:r>
                      <w:r w:rsidR="00902126" w:rsidRPr="000C103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resenting with Social Communication Differences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451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E7655" wp14:editId="6C5FA815">
                <wp:simplePos x="0" y="0"/>
                <wp:positionH relativeFrom="column">
                  <wp:posOffset>-230588</wp:posOffset>
                </wp:positionH>
                <wp:positionV relativeFrom="paragraph">
                  <wp:posOffset>1</wp:posOffset>
                </wp:positionV>
                <wp:extent cx="1598212" cy="779228"/>
                <wp:effectExtent l="0" t="0" r="254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12" cy="779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6F8BA7" w14:textId="4785E1DD" w:rsidR="00CB7451" w:rsidRDefault="00CB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E7655" id="Text Box 3" o:spid="_x0000_s1027" type="#_x0000_t202" style="position:absolute;margin-left:-18.15pt;margin-top:0;width:125.85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" fillcolor="white [3201]" stroked="f" strokeweight=".5pt">
                <v:textbox>
                  <w:txbxContent>
                    <w:p w14:paraId="7A6F8BA7" w14:textId="4785E1DD" w:rsidR="00CB7451" w:rsidRDefault="00CB7451"/>
                  </w:txbxContent>
                </v:textbox>
              </v:shape>
            </w:pict>
          </mc:Fallback>
        </mc:AlternateContent>
      </w:r>
    </w:p>
    <w:p w14:paraId="5CAD099D" w14:textId="3942713D" w:rsidR="005F175C" w:rsidRPr="00BE3AE5" w:rsidRDefault="00CB7451" w:rsidP="00627B68">
      <w:pPr>
        <w:jc w:val="center"/>
        <w:rPr>
          <w:b/>
          <w:bCs/>
          <w:sz w:val="40"/>
          <w:szCs w:val="40"/>
          <w:u w:val="single"/>
        </w:rPr>
      </w:pPr>
      <w:r w:rsidRPr="00BE3AE5"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0E740" wp14:editId="7D6F640E">
                <wp:simplePos x="0" y="0"/>
                <wp:positionH relativeFrom="column">
                  <wp:posOffset>10388009</wp:posOffset>
                </wp:positionH>
                <wp:positionV relativeFrom="paragraph">
                  <wp:posOffset>-786809</wp:posOffset>
                </wp:positionV>
                <wp:extent cx="3370521" cy="1020725"/>
                <wp:effectExtent l="0" t="0" r="190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521" cy="10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E45FB8" w14:textId="095A99EC" w:rsidR="00CB7451" w:rsidRDefault="00CB7451" w:rsidP="00CB74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0E740" id="Text Box 1" o:spid="_x0000_s1028" type="#_x0000_t202" style="position:absolute;left:0;text-align:left;margin-left:817.95pt;margin-top:-61.95pt;width:265.4pt;height:8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" fillcolor="white [3201]" stroked="f" strokeweight=".5pt">
                <v:textbox>
                  <w:txbxContent>
                    <w:p w14:paraId="3DE45FB8" w14:textId="095A99EC" w:rsidR="00CB7451" w:rsidRDefault="00CB7451" w:rsidP="00CB74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5B82C28" w14:textId="77777777" w:rsidR="000C103F" w:rsidRPr="000C103F" w:rsidRDefault="000C103F" w:rsidP="000C103F">
      <w:pPr>
        <w:pStyle w:val="ListParagraph"/>
        <w:spacing w:after="0" w:line="240" w:lineRule="auto"/>
        <w:ind w:left="360"/>
        <w:rPr>
          <w:sz w:val="40"/>
          <w:szCs w:val="40"/>
        </w:rPr>
      </w:pPr>
    </w:p>
    <w:p w14:paraId="0E19FFF0" w14:textId="77777777" w:rsidR="00731B4B" w:rsidRPr="00731B4B" w:rsidRDefault="00731B4B" w:rsidP="00731B4B">
      <w:pPr>
        <w:pStyle w:val="ListParagraph"/>
        <w:spacing w:after="0" w:line="240" w:lineRule="auto"/>
        <w:ind w:left="360"/>
        <w:rPr>
          <w:rFonts w:ascii="Arial" w:hAnsi="Arial" w:cs="Arial"/>
          <w:sz w:val="40"/>
          <w:szCs w:val="40"/>
        </w:rPr>
      </w:pPr>
    </w:p>
    <w:p w14:paraId="685D905B" w14:textId="3450780B" w:rsidR="000C103F" w:rsidRPr="000C103F" w:rsidRDefault="005F175C" w:rsidP="000C103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40"/>
          <w:szCs w:val="40"/>
        </w:rPr>
      </w:pPr>
      <w:r w:rsidRPr="000C103F">
        <w:rPr>
          <w:rFonts w:ascii="Arial" w:hAnsi="Arial" w:cs="Arial"/>
          <w:b/>
          <w:bCs/>
          <w:sz w:val="40"/>
          <w:szCs w:val="40"/>
        </w:rPr>
        <w:t xml:space="preserve">UNIVERSAL SUPPORT: </w:t>
      </w:r>
    </w:p>
    <w:p w14:paraId="7556BD8C" w14:textId="6877D0B8" w:rsidR="005F175C" w:rsidRPr="000C103F" w:rsidRDefault="005F175C" w:rsidP="000C103F">
      <w:pPr>
        <w:pStyle w:val="ListParagraph"/>
        <w:spacing w:after="0" w:line="240" w:lineRule="auto"/>
        <w:ind w:left="357"/>
        <w:rPr>
          <w:rFonts w:ascii="Arial" w:hAnsi="Arial" w:cs="Arial"/>
          <w:sz w:val="40"/>
          <w:szCs w:val="40"/>
        </w:rPr>
      </w:pPr>
      <w:r w:rsidRPr="000C103F">
        <w:rPr>
          <w:rFonts w:ascii="Arial" w:hAnsi="Arial" w:cs="Arial"/>
          <w:sz w:val="40"/>
          <w:szCs w:val="40"/>
        </w:rPr>
        <w:t xml:space="preserve">Quality first classroom provision and teaching approaches for all learners with recognition that some learners may require very time-limited support to secure effective application of skills and increase their </w:t>
      </w:r>
      <w:r w:rsidR="00902126" w:rsidRPr="000C103F">
        <w:rPr>
          <w:rFonts w:ascii="Arial" w:hAnsi="Arial" w:cs="Arial"/>
          <w:sz w:val="40"/>
          <w:szCs w:val="40"/>
        </w:rPr>
        <w:t>engagement and access</w:t>
      </w:r>
      <w:proofErr w:type="gramStart"/>
      <w:r w:rsidRPr="000C103F">
        <w:rPr>
          <w:rFonts w:ascii="Arial" w:hAnsi="Arial" w:cs="Arial"/>
          <w:sz w:val="40"/>
          <w:szCs w:val="40"/>
        </w:rPr>
        <w:t xml:space="preserve">.  </w:t>
      </w:r>
      <w:proofErr w:type="gramEnd"/>
      <w:r w:rsidRPr="000C103F">
        <w:rPr>
          <w:rFonts w:ascii="Arial" w:hAnsi="Arial" w:cs="Arial"/>
          <w:sz w:val="40"/>
          <w:szCs w:val="40"/>
        </w:rPr>
        <w:t xml:space="preserve">School would lead on this approach. The document </w:t>
      </w:r>
      <w:r w:rsidR="00AA290F" w:rsidRPr="000C103F">
        <w:rPr>
          <w:rFonts w:ascii="Arial" w:hAnsi="Arial" w:cs="Arial"/>
          <w:sz w:val="40"/>
          <w:szCs w:val="40"/>
        </w:rPr>
        <w:t>below,</w:t>
      </w:r>
      <w:r w:rsidRPr="000C103F">
        <w:rPr>
          <w:rFonts w:ascii="Arial" w:hAnsi="Arial" w:cs="Arial"/>
          <w:sz w:val="40"/>
          <w:szCs w:val="40"/>
        </w:rPr>
        <w:t xml:space="preserve"> references </w:t>
      </w:r>
      <w:proofErr w:type="gramStart"/>
      <w:r w:rsidRPr="000C103F">
        <w:rPr>
          <w:rFonts w:ascii="Arial" w:hAnsi="Arial" w:cs="Arial"/>
          <w:sz w:val="40"/>
          <w:szCs w:val="40"/>
        </w:rPr>
        <w:t>4</w:t>
      </w:r>
      <w:proofErr w:type="gramEnd"/>
      <w:r w:rsidRPr="000C103F">
        <w:rPr>
          <w:rFonts w:ascii="Arial" w:hAnsi="Arial" w:cs="Arial"/>
          <w:sz w:val="40"/>
          <w:szCs w:val="40"/>
        </w:rPr>
        <w:t xml:space="preserve"> key areas within Social Communication differences that would </w:t>
      </w:r>
      <w:r w:rsidR="007511FB" w:rsidRPr="000C103F">
        <w:rPr>
          <w:rFonts w:ascii="Arial" w:hAnsi="Arial" w:cs="Arial"/>
          <w:sz w:val="40"/>
          <w:szCs w:val="40"/>
        </w:rPr>
        <w:t xml:space="preserve">constitute </w:t>
      </w:r>
      <w:r w:rsidR="00AA290F" w:rsidRPr="000C103F">
        <w:rPr>
          <w:rFonts w:ascii="Arial" w:hAnsi="Arial" w:cs="Arial"/>
          <w:sz w:val="40"/>
          <w:szCs w:val="40"/>
        </w:rPr>
        <w:t xml:space="preserve">reasonable adjustments </w:t>
      </w:r>
      <w:r w:rsidRPr="000C103F">
        <w:rPr>
          <w:rFonts w:ascii="Arial" w:hAnsi="Arial" w:cs="Arial"/>
          <w:sz w:val="40"/>
          <w:szCs w:val="40"/>
        </w:rPr>
        <w:t xml:space="preserve">if embedded within a classroom/class team as part of the Universal Support section. </w:t>
      </w:r>
    </w:p>
    <w:p w14:paraId="578EFEA1" w14:textId="77777777" w:rsidR="000C103F" w:rsidRPr="000C103F" w:rsidRDefault="000C103F" w:rsidP="000C103F">
      <w:pPr>
        <w:pStyle w:val="ListParagraph"/>
        <w:spacing w:after="0" w:line="240" w:lineRule="auto"/>
        <w:ind w:left="357"/>
        <w:rPr>
          <w:rFonts w:ascii="Arial" w:hAnsi="Arial" w:cs="Arial"/>
          <w:sz w:val="40"/>
          <w:szCs w:val="40"/>
        </w:rPr>
      </w:pPr>
    </w:p>
    <w:p w14:paraId="0F5E084B" w14:textId="77777777" w:rsidR="000C103F" w:rsidRPr="000C103F" w:rsidRDefault="005F175C" w:rsidP="000C103F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40"/>
          <w:szCs w:val="40"/>
        </w:rPr>
      </w:pPr>
      <w:r w:rsidRPr="000C103F">
        <w:rPr>
          <w:rFonts w:ascii="Arial" w:hAnsi="Arial" w:cs="Arial"/>
          <w:b/>
          <w:bCs/>
          <w:sz w:val="40"/>
          <w:szCs w:val="40"/>
        </w:rPr>
        <w:t>TARGETED SUPPORT:</w:t>
      </w:r>
    </w:p>
    <w:p w14:paraId="2752C5AC" w14:textId="2570E22A" w:rsidR="0093626B" w:rsidRPr="000C103F" w:rsidRDefault="005F175C" w:rsidP="000C103F">
      <w:pPr>
        <w:pStyle w:val="ListParagraph"/>
        <w:spacing w:after="0" w:line="240" w:lineRule="auto"/>
        <w:ind w:left="357"/>
        <w:rPr>
          <w:rFonts w:ascii="Arial" w:hAnsi="Arial" w:cs="Arial"/>
          <w:sz w:val="40"/>
          <w:szCs w:val="40"/>
        </w:rPr>
      </w:pPr>
      <w:r w:rsidRPr="000C103F">
        <w:rPr>
          <w:rFonts w:ascii="Arial" w:hAnsi="Arial" w:cs="Arial"/>
          <w:sz w:val="40"/>
          <w:szCs w:val="40"/>
        </w:rPr>
        <w:t xml:space="preserve">Quality first classroom provision and teaching approaches for all learners with recognition that </w:t>
      </w:r>
      <w:proofErr w:type="gramStart"/>
      <w:r w:rsidRPr="000C103F">
        <w:rPr>
          <w:rFonts w:ascii="Arial" w:hAnsi="Arial" w:cs="Arial"/>
          <w:sz w:val="40"/>
          <w:szCs w:val="40"/>
        </w:rPr>
        <w:t>some</w:t>
      </w:r>
      <w:proofErr w:type="gramEnd"/>
      <w:r w:rsidRPr="000C103F">
        <w:rPr>
          <w:rFonts w:ascii="Arial" w:hAnsi="Arial" w:cs="Arial"/>
          <w:sz w:val="40"/>
          <w:szCs w:val="40"/>
        </w:rPr>
        <w:t xml:space="preserve"> learners may require increasingly individualised intervention programmes and advice</w:t>
      </w:r>
      <w:r w:rsidR="007511FB" w:rsidRPr="000C103F">
        <w:rPr>
          <w:rFonts w:ascii="Arial" w:hAnsi="Arial" w:cs="Arial"/>
          <w:sz w:val="40"/>
          <w:szCs w:val="40"/>
        </w:rPr>
        <w:t>/training</w:t>
      </w:r>
      <w:r w:rsidRPr="000C103F">
        <w:rPr>
          <w:rFonts w:ascii="Arial" w:hAnsi="Arial" w:cs="Arial"/>
          <w:sz w:val="40"/>
          <w:szCs w:val="40"/>
        </w:rPr>
        <w:t xml:space="preserve"> may be sought from external agencies such as the Autism and Social Communication (ASC) service.</w:t>
      </w:r>
    </w:p>
    <w:p w14:paraId="76A13295" w14:textId="77777777" w:rsidR="000C103F" w:rsidRPr="000C103F" w:rsidRDefault="000C103F" w:rsidP="000C103F">
      <w:pPr>
        <w:pStyle w:val="ListParagraph"/>
        <w:spacing w:after="0" w:line="240" w:lineRule="auto"/>
        <w:ind w:left="357"/>
        <w:rPr>
          <w:rFonts w:ascii="Arial" w:hAnsi="Arial" w:cs="Arial"/>
          <w:sz w:val="40"/>
          <w:szCs w:val="40"/>
        </w:rPr>
      </w:pPr>
    </w:p>
    <w:p w14:paraId="26BC78D7" w14:textId="7EC1456A" w:rsidR="000C103F" w:rsidRPr="000C103F" w:rsidRDefault="005F175C" w:rsidP="000C103F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40"/>
          <w:szCs w:val="40"/>
        </w:rPr>
      </w:pPr>
      <w:r w:rsidRPr="000C103F">
        <w:rPr>
          <w:rFonts w:ascii="Arial" w:hAnsi="Arial" w:cs="Arial"/>
          <w:b/>
          <w:bCs/>
          <w:sz w:val="40"/>
          <w:szCs w:val="40"/>
        </w:rPr>
        <w:t>SPECIALIST SUPPORT</w:t>
      </w:r>
      <w:r w:rsidRPr="000C103F">
        <w:rPr>
          <w:rFonts w:ascii="Arial" w:hAnsi="Arial" w:cs="Arial"/>
          <w:sz w:val="40"/>
          <w:szCs w:val="40"/>
        </w:rPr>
        <w:t xml:space="preserve">: </w:t>
      </w:r>
    </w:p>
    <w:p w14:paraId="723591E1" w14:textId="6F02EACC" w:rsidR="00BE3AE5" w:rsidRPr="000C103F" w:rsidRDefault="005F175C" w:rsidP="000C103F">
      <w:pPr>
        <w:pStyle w:val="ListParagraph"/>
        <w:spacing w:after="0" w:line="240" w:lineRule="auto"/>
        <w:ind w:left="357"/>
        <w:rPr>
          <w:rFonts w:ascii="Arial" w:hAnsi="Arial" w:cs="Arial"/>
          <w:sz w:val="40"/>
          <w:szCs w:val="40"/>
        </w:rPr>
      </w:pPr>
      <w:r w:rsidRPr="009D11BE">
        <w:rPr>
          <w:rFonts w:ascii="Arial" w:hAnsi="Arial" w:cs="Arial"/>
          <w:sz w:val="40"/>
          <w:szCs w:val="40"/>
        </w:rPr>
        <w:t xml:space="preserve">Quality first classroom provision and teaching approaches for all learners with recognition that </w:t>
      </w:r>
      <w:proofErr w:type="gramStart"/>
      <w:r w:rsidRPr="009D11BE">
        <w:rPr>
          <w:rFonts w:ascii="Arial" w:hAnsi="Arial" w:cs="Arial"/>
          <w:sz w:val="40"/>
          <w:szCs w:val="40"/>
        </w:rPr>
        <w:t>a few</w:t>
      </w:r>
      <w:proofErr w:type="gramEnd"/>
      <w:r w:rsidRPr="009D11BE">
        <w:rPr>
          <w:rFonts w:ascii="Arial" w:hAnsi="Arial" w:cs="Arial"/>
          <w:sz w:val="40"/>
          <w:szCs w:val="40"/>
        </w:rPr>
        <w:t xml:space="preserve"> learners may require significant amounts of additional to and different from provision to secure effective learning and </w:t>
      </w:r>
      <w:r w:rsidR="00BE3AE5" w:rsidRPr="009D11BE">
        <w:rPr>
          <w:rFonts w:ascii="Arial" w:hAnsi="Arial" w:cs="Arial"/>
          <w:sz w:val="40"/>
          <w:szCs w:val="40"/>
        </w:rPr>
        <w:t>secure access to personalised learning programme</w:t>
      </w:r>
      <w:r w:rsidR="009D11BE" w:rsidRPr="009D11BE">
        <w:rPr>
          <w:rFonts w:ascii="Arial" w:hAnsi="Arial" w:cs="Arial"/>
          <w:sz w:val="40"/>
          <w:szCs w:val="40"/>
        </w:rPr>
        <w:t>.</w:t>
      </w:r>
      <w:r w:rsidRPr="009D11BE">
        <w:rPr>
          <w:rFonts w:ascii="Arial" w:hAnsi="Arial" w:cs="Arial"/>
          <w:sz w:val="40"/>
          <w:szCs w:val="40"/>
        </w:rPr>
        <w:t xml:space="preserve"> </w:t>
      </w:r>
      <w:r w:rsidRPr="000C103F">
        <w:rPr>
          <w:rFonts w:ascii="Arial" w:hAnsi="Arial" w:cs="Arial"/>
          <w:sz w:val="40"/>
          <w:szCs w:val="40"/>
        </w:rPr>
        <w:t>This</w:t>
      </w:r>
      <w:r w:rsidR="00BE3AE5" w:rsidRPr="000C103F">
        <w:rPr>
          <w:rFonts w:ascii="Arial" w:hAnsi="Arial" w:cs="Arial"/>
          <w:sz w:val="40"/>
          <w:szCs w:val="40"/>
        </w:rPr>
        <w:t xml:space="preserve"> is likely to</w:t>
      </w:r>
      <w:r w:rsidRPr="000C103F">
        <w:rPr>
          <w:rFonts w:ascii="Arial" w:hAnsi="Arial" w:cs="Arial"/>
          <w:sz w:val="40"/>
          <w:szCs w:val="40"/>
        </w:rPr>
        <w:t xml:space="preserve"> include personalised support from the ASC Team</w:t>
      </w:r>
      <w:r w:rsidR="0093626B" w:rsidRPr="000C103F">
        <w:rPr>
          <w:rFonts w:ascii="Arial" w:hAnsi="Arial" w:cs="Arial"/>
          <w:sz w:val="40"/>
          <w:szCs w:val="40"/>
        </w:rPr>
        <w:t xml:space="preserve"> – illustrated within our Service Level Agreement 2022.</w:t>
      </w:r>
    </w:p>
    <w:tbl>
      <w:tblPr>
        <w:tblStyle w:val="TableGrid"/>
        <w:tblpPr w:leftFromText="180" w:rightFromText="180" w:vertAnchor="page" w:horzAnchor="margin" w:tblpXSpec="center" w:tblpY="4380"/>
        <w:tblW w:w="23384" w:type="dxa"/>
        <w:tblLook w:val="04A0" w:firstRow="1" w:lastRow="0" w:firstColumn="1" w:lastColumn="0" w:noHBand="0" w:noVBand="1"/>
      </w:tblPr>
      <w:tblGrid>
        <w:gridCol w:w="14474"/>
        <w:gridCol w:w="8910"/>
      </w:tblGrid>
      <w:tr w:rsidR="00F517F2" w:rsidRPr="005F175C" w14:paraId="24DA44A0" w14:textId="77777777" w:rsidTr="009678A2">
        <w:tc>
          <w:tcPr>
            <w:tcW w:w="11468" w:type="dxa"/>
            <w:shd w:val="clear" w:color="auto" w:fill="0000FF"/>
          </w:tcPr>
          <w:p w14:paraId="1260DD59" w14:textId="20E0AA9A" w:rsidR="00CB7451" w:rsidRPr="00755568" w:rsidRDefault="0093626B" w:rsidP="009678A2">
            <w:pPr>
              <w:shd w:val="clear" w:color="auto" w:fill="0000FF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5568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3B84B7" wp14:editId="6CCF3114">
                      <wp:simplePos x="0" y="0"/>
                      <wp:positionH relativeFrom="column">
                        <wp:posOffset>-43603</wp:posOffset>
                      </wp:positionH>
                      <wp:positionV relativeFrom="paragraph">
                        <wp:posOffset>-1819487</wp:posOffset>
                      </wp:positionV>
                      <wp:extent cx="14748095" cy="1701800"/>
                      <wp:effectExtent l="0" t="0" r="15875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48095" cy="17018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3333FF"/>
                                  </a:gs>
                                  <a:gs pos="50000">
                                    <a:srgbClr val="3333FF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3333FF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EDFA26" w14:textId="77777777" w:rsidR="00755568" w:rsidRDefault="00755568" w:rsidP="007555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113A71B0" w14:textId="2154592E" w:rsidR="000C103F" w:rsidRDefault="0068073A" w:rsidP="000C10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  <w:r w:rsidRPr="000C103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>UNIVERSAL</w:t>
                                  </w:r>
                                  <w:r w:rsidR="00902126" w:rsidRPr="000C103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 xml:space="preserve"> SUPP</w:t>
                                  </w:r>
                                  <w:r w:rsidR="000C103F" w:rsidRPr="000C103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>O</w:t>
                                  </w:r>
                                  <w:r w:rsidR="00902126" w:rsidRPr="000C103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>RT -</w:t>
                                  </w:r>
                                  <w:r w:rsidRPr="000C103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 xml:space="preserve"> CLASSROOM STRATEGIES</w:t>
                                  </w:r>
                                  <w:r w:rsidR="00AA290F" w:rsidRPr="000C103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</w:p>
                                <w:p w14:paraId="050EC6F5" w14:textId="5B98D544" w:rsidR="00083829" w:rsidRPr="000C103F" w:rsidRDefault="00AA290F" w:rsidP="000C10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  <w:r w:rsidRPr="000C103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>(</w:t>
                                  </w:r>
                                  <w:r w:rsidR="00902126" w:rsidRPr="000C103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 xml:space="preserve">SEN Guide to </w:t>
                                  </w:r>
                                  <w:r w:rsidRPr="000C103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>Reasonable Adjustments)</w:t>
                                  </w:r>
                                </w:p>
                                <w:p w14:paraId="6FEC18DA" w14:textId="77777777" w:rsidR="0093626B" w:rsidRPr="00083829" w:rsidRDefault="0093626B" w:rsidP="000838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B84B7" id="Text Box 5" o:spid="_x0000_s1029" type="#_x0000_t202" style="position:absolute;left:0;text-align:left;margin-left:-3.45pt;margin-top:-143.25pt;width:1161.25pt;height:1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" fillcolor="#33f" strokeweight="1.5pt">
                      <v:fill color2="#dbdbff" rotate="t" angle="180" colors="0 #33f;.5 #b6b6ff;1 #dbdbff" focus="100%" type="gradient"/>
                      <v:textbox>
                        <w:txbxContent>
                          <w:p w14:paraId="3BEDFA26" w14:textId="77777777" w:rsidR="00755568" w:rsidRDefault="00755568" w:rsidP="0075556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113A71B0" w14:textId="2154592E" w:rsidR="000C103F" w:rsidRDefault="0068073A" w:rsidP="000C10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C103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UNIVERSAL</w:t>
                            </w:r>
                            <w:r w:rsidR="00902126" w:rsidRPr="000C103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SUPP</w:t>
                            </w:r>
                            <w:r w:rsidR="000C103F" w:rsidRPr="000C103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O</w:t>
                            </w:r>
                            <w:r w:rsidR="00902126" w:rsidRPr="000C103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RT -</w:t>
                            </w:r>
                            <w:r w:rsidRPr="000C103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CLASSROOM STRATEGIES</w:t>
                            </w:r>
                            <w:r w:rsidR="00AA290F" w:rsidRPr="000C103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050EC6F5" w14:textId="5B98D544" w:rsidR="00083829" w:rsidRPr="000C103F" w:rsidRDefault="00AA290F" w:rsidP="000C10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C103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(</w:t>
                            </w:r>
                            <w:r w:rsidR="00902126" w:rsidRPr="000C103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SEN Guide to </w:t>
                            </w:r>
                            <w:r w:rsidRPr="000C103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Reasonable Adjustments)</w:t>
                            </w:r>
                          </w:p>
                          <w:p w14:paraId="6FEC18DA" w14:textId="77777777" w:rsidR="0093626B" w:rsidRPr="00083829" w:rsidRDefault="0093626B" w:rsidP="00083829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451" w:rsidRPr="00755568">
              <w:rPr>
                <w:rFonts w:ascii="Arial" w:hAnsi="Arial" w:cs="Arial"/>
                <w:b/>
                <w:bCs/>
                <w:sz w:val="32"/>
                <w:szCs w:val="32"/>
              </w:rPr>
              <w:t>Positive and Effective Relationship</w:t>
            </w:r>
          </w:p>
        </w:tc>
        <w:tc>
          <w:tcPr>
            <w:tcW w:w="11916" w:type="dxa"/>
            <w:shd w:val="clear" w:color="auto" w:fill="00B0F0"/>
          </w:tcPr>
          <w:p w14:paraId="291850A3" w14:textId="77777777" w:rsidR="00CB7451" w:rsidRPr="00755568" w:rsidRDefault="00CB7451" w:rsidP="009678A2">
            <w:pPr>
              <w:shd w:val="clear" w:color="auto" w:fill="0000FF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55568">
              <w:rPr>
                <w:rFonts w:ascii="Arial" w:hAnsi="Arial" w:cs="Arial"/>
                <w:b/>
                <w:bCs/>
                <w:sz w:val="32"/>
                <w:szCs w:val="32"/>
              </w:rPr>
              <w:t>Enabling Environment</w:t>
            </w:r>
          </w:p>
        </w:tc>
      </w:tr>
      <w:tr w:rsidR="00F517F2" w:rsidRPr="00731B4B" w14:paraId="2F14C5FF" w14:textId="77777777" w:rsidTr="00BD372F">
        <w:tc>
          <w:tcPr>
            <w:tcW w:w="11468" w:type="dxa"/>
          </w:tcPr>
          <w:p w14:paraId="7562BF5E" w14:textId="2986887F" w:rsidR="00BE3AE5" w:rsidRPr="00731B4B" w:rsidRDefault="00CB7451" w:rsidP="001B5BC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Use </w:t>
            </w:r>
            <w:r w:rsidR="001B5BC4" w:rsidRPr="00731B4B">
              <w:rPr>
                <w:rFonts w:ascii="Arial" w:hAnsi="Arial" w:cs="Arial"/>
                <w:sz w:val="28"/>
                <w:szCs w:val="28"/>
              </w:rPr>
              <w:t>s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pecial </w:t>
            </w:r>
            <w:r w:rsidR="001B5BC4" w:rsidRPr="00731B4B">
              <w:rPr>
                <w:rFonts w:ascii="Arial" w:hAnsi="Arial" w:cs="Arial"/>
                <w:sz w:val="28"/>
                <w:szCs w:val="28"/>
              </w:rPr>
              <w:t>i</w:t>
            </w:r>
            <w:r w:rsidRPr="00731B4B">
              <w:rPr>
                <w:rFonts w:ascii="Arial" w:hAnsi="Arial" w:cs="Arial"/>
                <w:sz w:val="28"/>
                <w:szCs w:val="28"/>
              </w:rPr>
              <w:t>nterest to facilitate meaningful engagement and learning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 xml:space="preserve">.  </w:t>
            </w:r>
            <w:proofErr w:type="gramEnd"/>
          </w:p>
          <w:p w14:paraId="39507BC3" w14:textId="628C1311" w:rsidR="00CB7451" w:rsidRPr="00731B4B" w:rsidRDefault="00A10C7A" w:rsidP="001B5BC4">
            <w:pPr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hyperlink r:id="rId7" w:history="1">
              <w:r w:rsidR="001B5BC4" w:rsidRPr="00731B4B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https://www.bild.org.uk/wp-content/uploads/2020/01/Davey-GAP-May-2020.pdf</w:t>
              </w:r>
            </w:hyperlink>
            <w:r w:rsidR="00CB7451" w:rsidRPr="00731B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7451" w:rsidRPr="00731B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</w:p>
          <w:p w14:paraId="5FA8CCFE" w14:textId="00232CB5" w:rsidR="00CB7451" w:rsidRPr="00731B4B" w:rsidRDefault="00CB7451" w:rsidP="001B5BC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Know the pupil prior to arrival, effective co-production</w:t>
            </w:r>
            <w:r w:rsidR="007511FB" w:rsidRPr="00731B4B">
              <w:rPr>
                <w:rFonts w:ascii="Arial" w:hAnsi="Arial" w:cs="Arial"/>
                <w:sz w:val="28"/>
                <w:szCs w:val="28"/>
              </w:rPr>
              <w:t xml:space="preserve"> of what-one page profile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with parents and previous setting is vital – what are the strengths/barriers and plan for these.</w:t>
            </w:r>
          </w:p>
          <w:p w14:paraId="69CD0E5A" w14:textId="4E1C58DE" w:rsidR="00CB7451" w:rsidRPr="00731B4B" w:rsidRDefault="00CB7451" w:rsidP="001B5BC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Capture Pupil Voice. Talking Mats is </w:t>
            </w:r>
            <w:r w:rsidR="00DC7027" w:rsidRPr="00731B4B">
              <w:rPr>
                <w:rFonts w:ascii="Arial" w:hAnsi="Arial" w:cs="Arial"/>
                <w:sz w:val="28"/>
                <w:szCs w:val="28"/>
              </w:rPr>
              <w:t>visual</w:t>
            </w:r>
            <w:r w:rsidR="00365A9C" w:rsidRPr="00731B4B">
              <w:rPr>
                <w:rFonts w:ascii="Arial" w:hAnsi="Arial" w:cs="Arial"/>
                <w:sz w:val="28"/>
                <w:szCs w:val="28"/>
              </w:rPr>
              <w:t>, differentiated</w:t>
            </w:r>
            <w:r w:rsidR="00DC7027" w:rsidRPr="00731B4B">
              <w:rPr>
                <w:rFonts w:ascii="Arial" w:hAnsi="Arial" w:cs="Arial"/>
                <w:sz w:val="28"/>
                <w:szCs w:val="28"/>
              </w:rPr>
              <w:t xml:space="preserve"> way of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65A9C" w:rsidRPr="00731B4B">
              <w:rPr>
                <w:rFonts w:ascii="Arial" w:hAnsi="Arial" w:cs="Arial"/>
                <w:sz w:val="28"/>
                <w:szCs w:val="28"/>
              </w:rPr>
              <w:t>capturing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Pupil Voice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 xml:space="preserve">.  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>We can support within our ASC team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 xml:space="preserve">.  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>Please find link to main website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 xml:space="preserve">.  </w:t>
            </w:r>
            <w:proofErr w:type="gramEnd"/>
            <w:r w:rsidR="009D11BE" w:rsidRPr="00731B4B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9D11BE" w:rsidRPr="00731B4B">
              <w:rPr>
                <w:rFonts w:ascii="Arial" w:hAnsi="Arial" w:cs="Arial"/>
                <w:sz w:val="28"/>
                <w:szCs w:val="28"/>
              </w:rPr>
              <w:instrText xml:space="preserve"> HYP</w:instrText>
            </w:r>
            <w:r w:rsidR="009D11BE" w:rsidRPr="00731B4B">
              <w:rPr>
                <w:rFonts w:ascii="Arial" w:hAnsi="Arial" w:cs="Arial"/>
                <w:sz w:val="28"/>
                <w:szCs w:val="28"/>
              </w:rPr>
              <w:instrText xml:space="preserve">ERLINK "http://www.talkingmats.com" </w:instrText>
            </w:r>
            <w:r w:rsidR="009D11BE" w:rsidRPr="00731B4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31B4B">
              <w:rPr>
                <w:rFonts w:ascii="Arial" w:hAnsi="Arial" w:cs="Arial"/>
                <w:color w:val="0563C1" w:themeColor="hyperlink"/>
                <w:sz w:val="28"/>
                <w:szCs w:val="28"/>
                <w:u w:val="single"/>
              </w:rPr>
              <w:t>www.talkingmats.com</w:t>
            </w:r>
            <w:r w:rsidR="009D11BE" w:rsidRPr="00731B4B">
              <w:rPr>
                <w:rFonts w:ascii="Arial" w:hAnsi="Arial" w:cs="Arial"/>
                <w:color w:val="0563C1" w:themeColor="hyperlink"/>
                <w:sz w:val="28"/>
                <w:szCs w:val="28"/>
                <w:u w:val="single"/>
              </w:rPr>
              <w:fldChar w:fldCharType="end"/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7AAC89FA" w14:textId="77777777" w:rsidR="00CB7451" w:rsidRPr="00731B4B" w:rsidRDefault="00CB7451" w:rsidP="001B5BC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Mentoring – promote the use other pupils as emotional/social support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 xml:space="preserve">.  </w:t>
            </w:r>
            <w:proofErr w:type="gramEnd"/>
          </w:p>
          <w:p w14:paraId="4836429E" w14:textId="77777777" w:rsidR="00CB7451" w:rsidRPr="00731B4B" w:rsidRDefault="00CB7451" w:rsidP="001B5BC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Behaviour Stars (3 bullet points produced with the pupil i.e. 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>Don’t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 xml:space="preserve"> crowd me, Give me processing time, Allow a help card) to be completed and followed.  This helps with all pupils.</w:t>
            </w:r>
          </w:p>
          <w:p w14:paraId="64A6788B" w14:textId="6725D0FD" w:rsidR="00CB7451" w:rsidRPr="00731B4B" w:rsidRDefault="00CB7451" w:rsidP="001B5BC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Visual emotions scale - daily ‘check-in’ to gauge how pupil is feeling </w:t>
            </w:r>
            <w:hyperlink r:id="rId8" w:history="1">
              <w:r w:rsidRPr="00731B4B">
                <w:rPr>
                  <w:rFonts w:ascii="Arial" w:hAnsi="Arial" w:cs="Arial"/>
                  <w:sz w:val="28"/>
                  <w:szCs w:val="28"/>
                  <w:u w:val="single"/>
                </w:rPr>
                <w:t>zonesofregulation.com</w:t>
              </w:r>
            </w:hyperlink>
            <w:r w:rsidRPr="00731B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511FB" w:rsidRPr="00731B4B">
              <w:rPr>
                <w:rFonts w:ascii="Arial" w:hAnsi="Arial" w:cs="Arial"/>
                <w:sz w:val="28"/>
                <w:szCs w:val="28"/>
              </w:rPr>
              <w:t>/</w:t>
            </w:r>
            <w:r w:rsidR="00581986" w:rsidRPr="00731B4B">
              <w:rPr>
                <w:rFonts w:ascii="Arial" w:hAnsi="Arial" w:cs="Arial"/>
                <w:sz w:val="28"/>
                <w:szCs w:val="28"/>
              </w:rPr>
              <w:t>5 P</w:t>
            </w:r>
            <w:r w:rsidR="007511FB" w:rsidRPr="00731B4B">
              <w:rPr>
                <w:rFonts w:ascii="Arial" w:hAnsi="Arial" w:cs="Arial"/>
                <w:sz w:val="28"/>
                <w:szCs w:val="28"/>
              </w:rPr>
              <w:t>oint scale</w:t>
            </w:r>
            <w:r w:rsidR="001B5BC4" w:rsidRPr="00731B4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16B61D5" w14:textId="34F9FC01" w:rsidR="00CB7451" w:rsidRPr="00731B4B" w:rsidRDefault="00581986" w:rsidP="001B5BC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Explicitly model social skills and class rules</w:t>
            </w:r>
            <w:r w:rsidR="00CB7451" w:rsidRPr="00731B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CB7451" w:rsidRPr="00731B4B">
              <w:rPr>
                <w:rFonts w:ascii="Arial" w:hAnsi="Arial" w:cs="Arial"/>
                <w:sz w:val="28"/>
                <w:szCs w:val="28"/>
              </w:rPr>
              <w:t>do not presume understanding.</w:t>
            </w:r>
          </w:p>
          <w:p w14:paraId="22C775B4" w14:textId="77777777" w:rsidR="00BA1D48" w:rsidRPr="00731B4B" w:rsidRDefault="00BA1D48" w:rsidP="001B5BC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Consider 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>buddy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 xml:space="preserve"> programmes, circle of friends, structured social skills lessons, commenting on social play as it happens, disability awareness lessons. </w:t>
            </w:r>
          </w:p>
          <w:p w14:paraId="58FB4099" w14:textId="67D4060B" w:rsidR="00BA1D48" w:rsidRPr="00731B4B" w:rsidRDefault="00BA1D48" w:rsidP="001B5BC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Teach making mistakes, coping with losing and conflict resolution by: dramatize your own mistakes, help identify emotions, label feelings bot</w:t>
            </w:r>
            <w:r w:rsidR="001B5BC4" w:rsidRPr="00731B4B">
              <w:rPr>
                <w:rFonts w:ascii="Arial" w:hAnsi="Arial" w:cs="Arial"/>
                <w:sz w:val="28"/>
                <w:szCs w:val="28"/>
              </w:rPr>
              <w:t>h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recognised, discuss publicly scrutinised wins/losses in the news </w:t>
            </w:r>
            <w:r w:rsidR="00731B4B" w:rsidRPr="00731B4B">
              <w:rPr>
                <w:rFonts w:ascii="Arial" w:hAnsi="Arial" w:cs="Arial"/>
                <w:sz w:val="28"/>
                <w:szCs w:val="28"/>
              </w:rPr>
              <w:t>e.g.,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sports. Keep conflict resolution </w:t>
            </w:r>
            <w:r w:rsidR="001B5BC4" w:rsidRPr="00731B4B">
              <w:rPr>
                <w:rFonts w:ascii="Arial" w:hAnsi="Arial" w:cs="Arial"/>
                <w:sz w:val="28"/>
                <w:szCs w:val="28"/>
              </w:rPr>
              <w:t xml:space="preserve">factual </w:t>
            </w:r>
            <w:r w:rsidRPr="00731B4B">
              <w:rPr>
                <w:rFonts w:ascii="Arial" w:hAnsi="Arial" w:cs="Arial"/>
                <w:sz w:val="28"/>
                <w:szCs w:val="28"/>
              </w:rPr>
              <w:t>-</w:t>
            </w:r>
            <w:r w:rsidR="001B5BC4" w:rsidRPr="00731B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31B4B">
              <w:rPr>
                <w:rFonts w:ascii="Arial" w:hAnsi="Arial" w:cs="Arial"/>
                <w:sz w:val="28"/>
                <w:szCs w:val="28"/>
              </w:rPr>
              <w:t>emotional pleading will not work. Stick to the facts. Talk through games/activities before it starts – prepare responses for winning and losing.</w:t>
            </w:r>
          </w:p>
          <w:p w14:paraId="7545926B" w14:textId="43CEA5FD" w:rsidR="00BA1D48" w:rsidRPr="00731B4B" w:rsidRDefault="00BA1D48" w:rsidP="001B5BC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Support in unstructured times, develop understanding reflectively with </w:t>
            </w:r>
            <w:r w:rsidR="001B5BC4" w:rsidRPr="00731B4B">
              <w:rPr>
                <w:rFonts w:ascii="Arial" w:hAnsi="Arial" w:cs="Arial"/>
                <w:sz w:val="28"/>
                <w:szCs w:val="28"/>
              </w:rPr>
              <w:t>the use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of Social Stories/Comic Strip conversations/role play for immediate feedback when things go wrong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 xml:space="preserve">.  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 xml:space="preserve">Remove immediate as sounds like they need to address after an incident </w:t>
            </w:r>
            <w:hyperlink r:id="rId9" w:history="1">
              <w:r w:rsidRPr="00731B4B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https://carolgraysocialstories.com/social-stories/what-is-it/</w:t>
              </w:r>
            </w:hyperlink>
            <w:r w:rsidRPr="00731B4B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45181245" w14:textId="2FC11305" w:rsidR="00CB7451" w:rsidRPr="00731B4B" w:rsidRDefault="00CB7451" w:rsidP="001B5BC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Make use of </w:t>
            </w:r>
            <w:r w:rsidR="001B5BC4" w:rsidRPr="00731B4B">
              <w:rPr>
                <w:rFonts w:ascii="Arial" w:hAnsi="Arial" w:cs="Arial"/>
                <w:sz w:val="28"/>
                <w:szCs w:val="28"/>
              </w:rPr>
              <w:t>r</w:t>
            </w:r>
            <w:r w:rsidRPr="00731B4B">
              <w:rPr>
                <w:rFonts w:ascii="Arial" w:hAnsi="Arial" w:cs="Arial"/>
                <w:sz w:val="28"/>
                <w:szCs w:val="28"/>
              </w:rPr>
              <w:t>oles/</w:t>
            </w:r>
            <w:r w:rsidR="001B5BC4" w:rsidRPr="00731B4B">
              <w:rPr>
                <w:rFonts w:ascii="Arial" w:hAnsi="Arial" w:cs="Arial"/>
                <w:sz w:val="28"/>
                <w:szCs w:val="28"/>
              </w:rPr>
              <w:t>r</w:t>
            </w:r>
            <w:r w:rsidRPr="00731B4B">
              <w:rPr>
                <w:rFonts w:ascii="Arial" w:hAnsi="Arial" w:cs="Arial"/>
                <w:sz w:val="28"/>
                <w:szCs w:val="28"/>
              </w:rPr>
              <w:t>esponsibilities (displayed visually)</w:t>
            </w:r>
            <w:r w:rsidR="001B5BC4" w:rsidRPr="00731B4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781C5B2" w14:textId="0BE88858" w:rsidR="00CB7451" w:rsidRPr="00731B4B" w:rsidRDefault="00CB7451" w:rsidP="001B5BC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Have fun,</w:t>
            </w:r>
            <w:r w:rsidR="00643D29" w:rsidRPr="00731B4B">
              <w:rPr>
                <w:rFonts w:ascii="Arial" w:hAnsi="Arial" w:cs="Arial"/>
                <w:sz w:val="28"/>
                <w:szCs w:val="28"/>
              </w:rPr>
              <w:t xml:space="preserve"> play </w:t>
            </w:r>
            <w:r w:rsidRPr="00731B4B">
              <w:rPr>
                <w:rFonts w:ascii="Arial" w:hAnsi="Arial" w:cs="Arial"/>
                <w:sz w:val="28"/>
                <w:szCs w:val="28"/>
              </w:rPr>
              <w:t>and laugh with a pupil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 xml:space="preserve">.  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>Show you care!</w:t>
            </w:r>
          </w:p>
          <w:p w14:paraId="588A1554" w14:textId="77777777" w:rsidR="00CB7451" w:rsidRPr="00731B4B" w:rsidRDefault="00CB7451" w:rsidP="001B5BC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Teach pupil social scripts (what to say) in tricky situations. </w:t>
            </w:r>
          </w:p>
          <w:p w14:paraId="1889BEA9" w14:textId="5D685810" w:rsidR="00CB7451" w:rsidRPr="00731B4B" w:rsidRDefault="00CB7451" w:rsidP="001B5BC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Consider how your pupil spends break and lunch times and what support might 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>be needed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 xml:space="preserve"> with this.</w:t>
            </w:r>
          </w:p>
          <w:p w14:paraId="3D1186DF" w14:textId="77777777" w:rsidR="001B5BC4" w:rsidRPr="00731B4B" w:rsidRDefault="00267911" w:rsidP="001B5BC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Provide lunchtime clubs linked to interests.</w:t>
            </w:r>
          </w:p>
          <w:p w14:paraId="131BAD59" w14:textId="7D40F44B" w:rsidR="00881474" w:rsidRPr="00731B4B" w:rsidRDefault="005021E0" w:rsidP="001B5BC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Agree a silent signal that your pupil can use to indicate if the</w:t>
            </w:r>
            <w:r w:rsidR="007F0F6C" w:rsidRPr="00731B4B">
              <w:rPr>
                <w:rFonts w:ascii="Arial" w:hAnsi="Arial" w:cs="Arial"/>
                <w:sz w:val="28"/>
                <w:szCs w:val="28"/>
              </w:rPr>
              <w:t>y</w:t>
            </w:r>
            <w:r w:rsidR="00581986" w:rsidRPr="00731B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31B4B">
              <w:rPr>
                <w:rFonts w:ascii="Arial" w:hAnsi="Arial" w:cs="Arial"/>
                <w:sz w:val="28"/>
                <w:szCs w:val="28"/>
              </w:rPr>
              <w:t>are becoming overwhelmed in class</w:t>
            </w:r>
            <w:r w:rsidR="00D357CC" w:rsidRPr="00731B4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66BA684" w14:textId="77777777" w:rsidR="00822D41" w:rsidRPr="00731B4B" w:rsidRDefault="00822D41" w:rsidP="001B5BC4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14:paraId="33EFDDF9" w14:textId="77777777" w:rsidR="0093626B" w:rsidRPr="00731B4B" w:rsidRDefault="0093626B" w:rsidP="001B5BC4">
            <w:pPr>
              <w:ind w:left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1EEFDE" w14:textId="2E2E7592" w:rsidR="0093626B" w:rsidRPr="00731B4B" w:rsidRDefault="00D357CC" w:rsidP="001B5BC4">
            <w:pPr>
              <w:ind w:left="7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7612EEA" wp14:editId="7651AEC8">
                  <wp:extent cx="3213389" cy="1464733"/>
                  <wp:effectExtent l="0" t="0" r="635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546" cy="1486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3EF8D" w14:textId="77777777" w:rsidR="0093626B" w:rsidRPr="00731B4B" w:rsidRDefault="0093626B" w:rsidP="001B5BC4">
            <w:pPr>
              <w:ind w:left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612549" w14:textId="738722A6" w:rsidR="005021E0" w:rsidRPr="00731B4B" w:rsidRDefault="005021E0" w:rsidP="001B5BC4">
            <w:pPr>
              <w:ind w:left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6" w:type="dxa"/>
          </w:tcPr>
          <w:p w14:paraId="5DE03F54" w14:textId="77777777" w:rsidR="00CB7451" w:rsidRPr="00731B4B" w:rsidRDefault="00CB7451" w:rsidP="00D357C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lastRenderedPageBreak/>
              <w:t>Ensure pupil is drinking, eating and toileting regularly – make a chart.</w:t>
            </w:r>
          </w:p>
          <w:p w14:paraId="7EEA633C" w14:textId="77777777" w:rsidR="00CB7451" w:rsidRPr="00731B4B" w:rsidRDefault="00CB7451" w:rsidP="00D357C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The classroom is organised to emphasise open space.</w:t>
            </w:r>
          </w:p>
          <w:p w14:paraId="00EE0051" w14:textId="77777777" w:rsidR="00CB7451" w:rsidRPr="00731B4B" w:rsidRDefault="00CB7451" w:rsidP="00D357C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Pupil 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>is supported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 xml:space="preserve"> to organise their belongings and sit at a low stimulus table/workstation.</w:t>
            </w:r>
          </w:p>
          <w:p w14:paraId="458EDF4B" w14:textId="77777777" w:rsidR="00CB7451" w:rsidRPr="00731B4B" w:rsidRDefault="00CB7451" w:rsidP="00D357C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Learning areas 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>are clearly defined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 xml:space="preserve"> throughout the classroom.</w:t>
            </w:r>
          </w:p>
          <w:p w14:paraId="15191F1C" w14:textId="77777777" w:rsidR="00CB7451" w:rsidRPr="00731B4B" w:rsidRDefault="00CB7451" w:rsidP="00D357C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The white board is free of visual clutter – for 1m around the circumference.</w:t>
            </w:r>
          </w:p>
          <w:p w14:paraId="7FCB3276" w14:textId="77777777" w:rsidR="00CB7451" w:rsidRPr="00731B4B" w:rsidRDefault="00CB7451" w:rsidP="00D357C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All resources 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>are kept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 xml:space="preserve"> in labelled drawers/cupboards.</w:t>
            </w:r>
          </w:p>
          <w:p w14:paraId="315BC909" w14:textId="64E1BCE0" w:rsidR="00CB7451" w:rsidRPr="00731B4B" w:rsidRDefault="00FF120A" w:rsidP="00D357C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S</w:t>
            </w:r>
            <w:r w:rsidR="00CB7451" w:rsidRPr="00731B4B">
              <w:rPr>
                <w:rFonts w:ascii="Arial" w:hAnsi="Arial" w:cs="Arial"/>
                <w:sz w:val="28"/>
                <w:szCs w:val="28"/>
              </w:rPr>
              <w:t>urfaces are free from clutter.</w:t>
            </w:r>
          </w:p>
          <w:p w14:paraId="293C34F7" w14:textId="77777777" w:rsidR="00CB7451" w:rsidRPr="00731B4B" w:rsidRDefault="00CB7451" w:rsidP="00D357C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Pupils own work 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>is displayed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 xml:space="preserve"> and labelled appropriately.</w:t>
            </w:r>
          </w:p>
          <w:p w14:paraId="05C8A147" w14:textId="23B91047" w:rsidR="00CB7451" w:rsidRPr="00731B4B" w:rsidRDefault="00CB7451" w:rsidP="00D357C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A class visual timetable and if necessary, an individual timetable 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>is used</w:t>
            </w:r>
            <w:proofErr w:type="gramEnd"/>
            <w:r w:rsidR="007F0F6C" w:rsidRPr="00731B4B">
              <w:rPr>
                <w:rFonts w:ascii="Arial" w:hAnsi="Arial" w:cs="Arial"/>
                <w:sz w:val="28"/>
                <w:szCs w:val="28"/>
              </w:rPr>
              <w:t xml:space="preserve"> and referred to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consistently.</w:t>
            </w:r>
          </w:p>
          <w:p w14:paraId="7CDFE772" w14:textId="77777777" w:rsidR="00CB7451" w:rsidRPr="00731B4B" w:rsidRDefault="00CB7451" w:rsidP="00D357C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Background noise levels 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>are managed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 xml:space="preserve"> consistently so that pupils and adults can hear one another.</w:t>
            </w:r>
          </w:p>
          <w:p w14:paraId="34BF0BA2" w14:textId="0AC202E1" w:rsidR="00CB7451" w:rsidRPr="00731B4B" w:rsidRDefault="00CB7451" w:rsidP="00D357C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Transition times 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>are managed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 xml:space="preserve"> effectively, so that noise levels are not excessive, and pupils know what to expect. This could mean pupil leaving 5</w:t>
            </w:r>
            <w:r w:rsidR="00D357CC" w:rsidRPr="00731B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31B4B">
              <w:rPr>
                <w:rFonts w:ascii="Arial" w:hAnsi="Arial" w:cs="Arial"/>
                <w:sz w:val="28"/>
                <w:szCs w:val="28"/>
              </w:rPr>
              <w:t>mins earlier to and from lessons.</w:t>
            </w:r>
          </w:p>
          <w:p w14:paraId="202E0C36" w14:textId="0B05E0CA" w:rsidR="00CB7451" w:rsidRPr="00731B4B" w:rsidRDefault="00CB7451" w:rsidP="00D357C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Resources (such as station</w:t>
            </w:r>
            <w:r w:rsidR="007F0F6C" w:rsidRPr="00731B4B">
              <w:rPr>
                <w:rFonts w:ascii="Arial" w:hAnsi="Arial" w:cs="Arial"/>
                <w:sz w:val="28"/>
                <w:szCs w:val="28"/>
              </w:rPr>
              <w:t>e</w:t>
            </w:r>
            <w:r w:rsidRPr="00731B4B">
              <w:rPr>
                <w:rFonts w:ascii="Arial" w:hAnsi="Arial" w:cs="Arial"/>
                <w:sz w:val="28"/>
                <w:szCs w:val="28"/>
              </w:rPr>
              <w:t>ry) are available to develop independent skills.</w:t>
            </w:r>
          </w:p>
          <w:p w14:paraId="21973C99" w14:textId="615A352D" w:rsidR="00CB7451" w:rsidRPr="00731B4B" w:rsidRDefault="00CB7451" w:rsidP="00D357C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There is good </w:t>
            </w:r>
            <w:r w:rsidR="00BE3AE5" w:rsidRPr="00731B4B">
              <w:rPr>
                <w:rFonts w:ascii="Arial" w:hAnsi="Arial" w:cs="Arial"/>
                <w:sz w:val="28"/>
                <w:szCs w:val="28"/>
              </w:rPr>
              <w:t xml:space="preserve">natural </w:t>
            </w:r>
            <w:r w:rsidRPr="00731B4B">
              <w:rPr>
                <w:rFonts w:ascii="Arial" w:hAnsi="Arial" w:cs="Arial"/>
                <w:sz w:val="28"/>
                <w:szCs w:val="28"/>
              </w:rPr>
              <w:t>light.</w:t>
            </w:r>
            <w:r w:rsidR="007F0F6C" w:rsidRPr="00731B4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ACE6F61" w14:textId="77777777" w:rsidR="00C4622F" w:rsidRPr="00731B4B" w:rsidRDefault="00C4622F" w:rsidP="00D357C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Physical Environment:</w:t>
            </w:r>
          </w:p>
          <w:p w14:paraId="63BE84AA" w14:textId="3EC5799D" w:rsidR="00C4622F" w:rsidRPr="00731B4B" w:rsidRDefault="00C4622F" w:rsidP="00D357CC">
            <w:pPr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Consider the child’s sensory profile when considering: Visual input (lighting – fluorescent lighting can be debilitating for some autistic learners/colour on walls – 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>different colours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 xml:space="preserve"> can have different effects/patterns can cause visual distortion</w:t>
            </w:r>
            <w:r w:rsidR="00AA28D2" w:rsidRPr="00731B4B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D357CC" w:rsidRPr="00731B4B">
              <w:rPr>
                <w:rFonts w:ascii="Arial" w:hAnsi="Arial" w:cs="Arial"/>
                <w:sz w:val="28"/>
                <w:szCs w:val="28"/>
              </w:rPr>
              <w:t>a</w:t>
            </w:r>
            <w:r w:rsidRPr="00731B4B">
              <w:rPr>
                <w:rFonts w:ascii="Arial" w:hAnsi="Arial" w:cs="Arial"/>
                <w:sz w:val="28"/>
                <w:szCs w:val="28"/>
              </w:rPr>
              <w:t>uditory input</w:t>
            </w:r>
            <w:r w:rsidR="00AA28D2" w:rsidRPr="00731B4B">
              <w:rPr>
                <w:rFonts w:ascii="Arial" w:hAnsi="Arial" w:cs="Arial"/>
                <w:sz w:val="28"/>
                <w:szCs w:val="28"/>
              </w:rPr>
              <w:t>;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57CC" w:rsidRPr="00731B4B">
              <w:rPr>
                <w:rFonts w:ascii="Arial" w:hAnsi="Arial" w:cs="Arial"/>
                <w:sz w:val="28"/>
                <w:szCs w:val="28"/>
              </w:rPr>
              <w:t>t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ry to reduce </w:t>
            </w:r>
            <w:r w:rsidR="00D357CC" w:rsidRPr="00731B4B">
              <w:rPr>
                <w:rFonts w:ascii="Arial" w:hAnsi="Arial" w:cs="Arial"/>
                <w:sz w:val="28"/>
                <w:szCs w:val="28"/>
              </w:rPr>
              <w:t>i</w:t>
            </w:r>
            <w:r w:rsidRPr="00731B4B">
              <w:rPr>
                <w:rFonts w:ascii="Arial" w:hAnsi="Arial" w:cs="Arial"/>
                <w:sz w:val="28"/>
                <w:szCs w:val="28"/>
              </w:rPr>
              <w:t>nternal (clocks ticking, bells, projectors)</w:t>
            </w:r>
            <w:r w:rsidR="00D357CC" w:rsidRPr="00731B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31B4B">
              <w:rPr>
                <w:rFonts w:ascii="Arial" w:hAnsi="Arial" w:cs="Arial"/>
                <w:sz w:val="28"/>
                <w:szCs w:val="28"/>
              </w:rPr>
              <w:t>and external noises (traffic, other children playing)</w:t>
            </w:r>
            <w:r w:rsidR="00ED58AB" w:rsidRPr="00731B4B">
              <w:rPr>
                <w:rFonts w:ascii="Arial" w:hAnsi="Arial" w:cs="Arial"/>
                <w:sz w:val="28"/>
                <w:szCs w:val="28"/>
              </w:rPr>
              <w:t>.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EF4572F" w14:textId="6A7B8D9D" w:rsidR="00C4622F" w:rsidRPr="00731B4B" w:rsidRDefault="00C4622F" w:rsidP="00D357CC">
            <w:pPr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Touch and pressure – is there an area for tactile experiences, are there items to provide different feelings on the skin such as sand, water – are there items to provide pressure if needed </w:t>
            </w:r>
            <w:r w:rsidR="00731B4B" w:rsidRPr="00731B4B">
              <w:rPr>
                <w:rFonts w:ascii="Arial" w:hAnsi="Arial" w:cs="Arial"/>
                <w:sz w:val="28"/>
                <w:szCs w:val="28"/>
              </w:rPr>
              <w:t>e.g.,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wooden massager</w:t>
            </w:r>
            <w:r w:rsidR="00D357CC" w:rsidRPr="00731B4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EC16F5B" w14:textId="5979E53B" w:rsidR="00C4622F" w:rsidRPr="00731B4B" w:rsidRDefault="00C4622F" w:rsidP="00D357CC">
            <w:pPr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Smell – are there smells that cause distress </w:t>
            </w:r>
            <w:r w:rsidR="00731B4B" w:rsidRPr="00731B4B">
              <w:rPr>
                <w:rFonts w:ascii="Arial" w:hAnsi="Arial" w:cs="Arial"/>
                <w:sz w:val="28"/>
                <w:szCs w:val="28"/>
              </w:rPr>
              <w:t>e.g.,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perfumes, cleaning products, food)</w:t>
            </w:r>
            <w:r w:rsidR="00D357CC" w:rsidRPr="00731B4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DD9C242" w14:textId="6C7A3421" w:rsidR="00C4622F" w:rsidRPr="00731B4B" w:rsidRDefault="00C4622F" w:rsidP="00D357CC">
            <w:pPr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Taste – is choice available and clear </w:t>
            </w:r>
            <w:r w:rsidR="00731B4B" w:rsidRPr="00731B4B">
              <w:rPr>
                <w:rFonts w:ascii="Arial" w:hAnsi="Arial" w:cs="Arial"/>
                <w:sz w:val="28"/>
                <w:szCs w:val="28"/>
              </w:rPr>
              <w:t>e.g.,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snacks, drinks, dinners</w:t>
            </w:r>
            <w:r w:rsidR="00D357CC" w:rsidRPr="00731B4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5FE53C4" w14:textId="27CCA2CB" w:rsidR="00C4622F" w:rsidRPr="00731B4B" w:rsidRDefault="00C4622F" w:rsidP="00D357CC">
            <w:pPr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lastRenderedPageBreak/>
              <w:t>Balance (vestibular) Space (proprioceptive)</w:t>
            </w:r>
            <w:r w:rsidR="00D357CC" w:rsidRPr="00731B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- are there opportunities to balance, </w:t>
            </w:r>
            <w:r w:rsidR="00A10C7A" w:rsidRPr="00731B4B">
              <w:rPr>
                <w:rFonts w:ascii="Arial" w:hAnsi="Arial" w:cs="Arial"/>
                <w:sz w:val="28"/>
                <w:szCs w:val="28"/>
              </w:rPr>
              <w:t>climb, bounce</w:t>
            </w:r>
            <w:r w:rsidRPr="00731B4B">
              <w:rPr>
                <w:rFonts w:ascii="Arial" w:hAnsi="Arial" w:cs="Arial"/>
                <w:sz w:val="28"/>
                <w:szCs w:val="28"/>
              </w:rPr>
              <w:t>, exit routes</w:t>
            </w:r>
            <w:r w:rsidR="00D357CC" w:rsidRPr="00731B4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1FC9046" w14:textId="77777777" w:rsidR="00CB7451" w:rsidRPr="00731B4B" w:rsidRDefault="00CB7451" w:rsidP="00D357C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Physical movement breaks which will work the muscles and joints (proprioceptive input) such as running, jumping, carrying heavy books 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>are planned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 xml:space="preserve"> in often prior to a child reaching crisis point. </w:t>
            </w:r>
          </w:p>
          <w:p w14:paraId="1137AD57" w14:textId="77777777" w:rsidR="00CB7451" w:rsidRPr="00731B4B" w:rsidRDefault="00CB7451" w:rsidP="00D357C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Complete Sensory Checklist </w:t>
            </w:r>
            <w:hyperlink r:id="rId12" w:history="1">
              <w:r w:rsidRPr="00731B4B">
                <w:rPr>
                  <w:rFonts w:ascii="Arial" w:hAnsi="Arial" w:cs="Arial"/>
                  <w:color w:val="0563C1" w:themeColor="hyperlink"/>
                  <w:sz w:val="28"/>
                  <w:szCs w:val="28"/>
                  <w:u w:val="single"/>
                </w:rPr>
                <w:t>https://www.sheffieldchildrens.nhs.uk/services/child-development-and-neurodisability/sensory-processing-difficulties</w:t>
              </w:r>
            </w:hyperlink>
            <w:r w:rsidRPr="00731B4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001A944" w14:textId="77777777" w:rsidR="00CB7451" w:rsidRPr="00731B4B" w:rsidRDefault="00CB7451" w:rsidP="00D357C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Offer a range of sensory equipment wobble cushion, stress ball and fiddle ball.</w:t>
            </w:r>
          </w:p>
          <w:p w14:paraId="7AC75431" w14:textId="77777777" w:rsidR="00CB7451" w:rsidRPr="00731B4B" w:rsidRDefault="00CB7451" w:rsidP="00D357C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Sensory Circuit twice daily  </w:t>
            </w:r>
            <w:hyperlink r:id="rId13" w:history="1">
              <w:r w:rsidRPr="00731B4B">
                <w:rPr>
                  <w:rFonts w:ascii="Arial" w:hAnsi="Arial" w:cs="Arial"/>
                  <w:color w:val="0563C1" w:themeColor="hyperlink"/>
                  <w:sz w:val="28"/>
                  <w:szCs w:val="28"/>
                  <w:u w:val="single"/>
                </w:rPr>
                <w:t>https://youtu.be/4EpBSD3dJnM</w:t>
              </w:r>
            </w:hyperlink>
            <w:r w:rsidRPr="00731B4B">
              <w:rPr>
                <w:rFonts w:ascii="Arial" w:hAnsi="Arial" w:cs="Arial"/>
                <w:sz w:val="28"/>
                <w:szCs w:val="28"/>
              </w:rPr>
              <w:t xml:space="preserve"> if deemed necessary.</w:t>
            </w:r>
          </w:p>
          <w:p w14:paraId="16800924" w14:textId="77777777" w:rsidR="00CB7451" w:rsidRPr="00731B4B" w:rsidRDefault="00CB7451" w:rsidP="00D357C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Create a Monday Morning Plan – as this can be an especially 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>difficult time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204430E" w14:textId="1C95A7BB" w:rsidR="007F0F6C" w:rsidRPr="00731B4B" w:rsidRDefault="007F0F6C" w:rsidP="00D357C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Use the environment to engage</w:t>
            </w:r>
            <w:r w:rsidR="00581986" w:rsidRPr="00731B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your pupil including aspects of their special interests? </w:t>
            </w:r>
            <w:r w:rsidR="00731B4B" w:rsidRPr="00731B4B">
              <w:rPr>
                <w:rFonts w:ascii="Arial" w:hAnsi="Arial" w:cs="Arial"/>
                <w:sz w:val="28"/>
                <w:szCs w:val="28"/>
              </w:rPr>
              <w:t>e.g.,</w:t>
            </w:r>
            <w:r w:rsidR="00581986" w:rsidRPr="00731B4B">
              <w:rPr>
                <w:rFonts w:ascii="Arial" w:hAnsi="Arial" w:cs="Arial"/>
                <w:sz w:val="28"/>
                <w:szCs w:val="28"/>
              </w:rPr>
              <w:t xml:space="preserve"> Shiny</w:t>
            </w:r>
            <w:r w:rsidR="00A10C7A" w:rsidRPr="00731B4B">
              <w:rPr>
                <w:rFonts w:ascii="Arial" w:hAnsi="Arial" w:cs="Arial"/>
                <w:sz w:val="28"/>
                <w:szCs w:val="28"/>
              </w:rPr>
              <w:t>,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dangling items nea</w:t>
            </w:r>
            <w:r w:rsidR="00581986" w:rsidRPr="00731B4B">
              <w:rPr>
                <w:rFonts w:ascii="Arial" w:hAnsi="Arial" w:cs="Arial"/>
                <w:sz w:val="28"/>
                <w:szCs w:val="28"/>
              </w:rPr>
              <w:t>r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carpet to hold attention whilst sitting with peers.</w:t>
            </w:r>
          </w:p>
          <w:p w14:paraId="7930411B" w14:textId="6B061801" w:rsidR="00CE3559" w:rsidRPr="00731B4B" w:rsidRDefault="00CE3559" w:rsidP="00D357C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Be prepared to move child’s desk so they can spend time looking out of a </w:t>
            </w:r>
            <w:r w:rsidR="00D357CC" w:rsidRPr="00731B4B">
              <w:rPr>
                <w:rFonts w:ascii="Arial" w:hAnsi="Arial" w:cs="Arial"/>
                <w:sz w:val="28"/>
                <w:szCs w:val="28"/>
              </w:rPr>
              <w:t>window (</w:t>
            </w:r>
            <w:r w:rsidRPr="00731B4B">
              <w:rPr>
                <w:rFonts w:ascii="Arial" w:hAnsi="Arial" w:cs="Arial"/>
                <w:sz w:val="28"/>
                <w:szCs w:val="28"/>
              </w:rPr>
              <w:t>sensory break) or away from glare of others</w:t>
            </w:r>
            <w:r w:rsidR="004C7619" w:rsidRPr="00731B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>many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 xml:space="preserve"> girls become upset </w:t>
            </w:r>
            <w:r w:rsidR="000A27CE" w:rsidRPr="00731B4B">
              <w:rPr>
                <w:rFonts w:ascii="Arial" w:hAnsi="Arial" w:cs="Arial"/>
                <w:sz w:val="28"/>
                <w:szCs w:val="28"/>
              </w:rPr>
              <w:t>at others looking at them and need to face away.</w:t>
            </w:r>
          </w:p>
          <w:p w14:paraId="0E65908D" w14:textId="2594D7E6" w:rsidR="007A3245" w:rsidRPr="00731B4B" w:rsidRDefault="007A3245" w:rsidP="00D357C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Social </w:t>
            </w:r>
            <w:r w:rsidR="004C7619" w:rsidRPr="00731B4B">
              <w:rPr>
                <w:rFonts w:ascii="Arial" w:hAnsi="Arial" w:cs="Arial"/>
                <w:sz w:val="28"/>
                <w:szCs w:val="28"/>
              </w:rPr>
              <w:t>e</w:t>
            </w:r>
            <w:r w:rsidRPr="00731B4B">
              <w:rPr>
                <w:rFonts w:ascii="Arial" w:hAnsi="Arial" w:cs="Arial"/>
                <w:sz w:val="28"/>
                <w:szCs w:val="28"/>
              </w:rPr>
              <w:t>nvironment (attitudes, expectations and actions within the classroom and wider school)</w:t>
            </w:r>
            <w:r w:rsidR="004C7619" w:rsidRPr="00731B4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9672F56" w14:textId="77777777" w:rsidR="007A3245" w:rsidRPr="00731B4B" w:rsidRDefault="007A3245" w:rsidP="00D357C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Opportunities in the class and whole school to develop understanding and awareness of autism through class assemblies/talks.</w:t>
            </w:r>
          </w:p>
          <w:p w14:paraId="368FE656" w14:textId="5A2B5CF5" w:rsidR="007A3245" w:rsidRPr="00731B4B" w:rsidRDefault="007A3245" w:rsidP="00D357C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Use of positive language and approach</w:t>
            </w:r>
            <w:r w:rsidR="004C7619" w:rsidRPr="00731B4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839A2FA" w14:textId="4C9A0B01" w:rsidR="006E1089" w:rsidRPr="00731B4B" w:rsidRDefault="007A3245" w:rsidP="00D357C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Consider developing a network of pupil autism champions in settings</w:t>
            </w:r>
            <w:r w:rsidR="004C7619" w:rsidRPr="00731B4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3A8ECC1" w14:textId="77777777" w:rsidR="006E1089" w:rsidRPr="00731B4B" w:rsidRDefault="006E1089" w:rsidP="001B5BC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FE7979" w14:textId="3EB16F91" w:rsidR="006E1089" w:rsidRPr="00731B4B" w:rsidRDefault="00837662" w:rsidP="001B5B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85DB8EB" wp14:editId="660B56A9">
                  <wp:extent cx="1862667" cy="998855"/>
                  <wp:effectExtent l="0" t="0" r="444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303" cy="1005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F5C85F" w14:textId="6941F482" w:rsidR="006E1089" w:rsidRPr="00731B4B" w:rsidRDefault="006E1089" w:rsidP="001B5B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17F2" w:rsidRPr="00731B4B" w14:paraId="62E1380A" w14:textId="77777777" w:rsidTr="009678A2">
        <w:tc>
          <w:tcPr>
            <w:tcW w:w="11468" w:type="dxa"/>
            <w:shd w:val="clear" w:color="auto" w:fill="0000FF"/>
          </w:tcPr>
          <w:p w14:paraId="4AFC872D" w14:textId="77777777" w:rsidR="00CB7451" w:rsidRPr="00731B4B" w:rsidRDefault="00CB7451" w:rsidP="004C76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1B4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Access to Learning</w:t>
            </w:r>
          </w:p>
        </w:tc>
        <w:tc>
          <w:tcPr>
            <w:tcW w:w="11916" w:type="dxa"/>
            <w:shd w:val="clear" w:color="auto" w:fill="0000FF"/>
          </w:tcPr>
          <w:p w14:paraId="54DAA462" w14:textId="77777777" w:rsidR="00CB7451" w:rsidRPr="00731B4B" w:rsidRDefault="00CB7451" w:rsidP="004C76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b/>
                <w:bCs/>
                <w:sz w:val="28"/>
                <w:szCs w:val="28"/>
              </w:rPr>
              <w:t>Communication</w:t>
            </w:r>
          </w:p>
        </w:tc>
      </w:tr>
      <w:tr w:rsidR="00F517F2" w:rsidRPr="00731B4B" w14:paraId="46C1C650" w14:textId="77777777" w:rsidTr="00BD372F">
        <w:tc>
          <w:tcPr>
            <w:tcW w:w="11468" w:type="dxa"/>
          </w:tcPr>
          <w:p w14:paraId="752FBBCF" w14:textId="0C89E45B" w:rsidR="00CB7451" w:rsidRPr="00731B4B" w:rsidRDefault="00CB7451" w:rsidP="004C761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Make use of structured TEACCH approach to support independence</w:t>
            </w:r>
            <w:r w:rsidR="004C7619" w:rsidRPr="00731B4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344EEC8" w14:textId="1F433E91" w:rsidR="00CB7451" w:rsidRPr="00731B4B" w:rsidRDefault="004C7619" w:rsidP="004C7619">
            <w:pPr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Pr="00731B4B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https://www.bing.com/search?q=TEACCH+approach&amp;form=ANNH02&amp;refig=968709155fc54286ad4bb04227d31e8f</w:t>
              </w:r>
            </w:hyperlink>
          </w:p>
          <w:p w14:paraId="46894ECA" w14:textId="63DEBBC0" w:rsidR="00CB7451" w:rsidRPr="00731B4B" w:rsidRDefault="00CB7451" w:rsidP="004C7619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Avoid changing seating plans/classroom layout without prior warning - this can cause huge anxiety.</w:t>
            </w:r>
          </w:p>
          <w:p w14:paraId="1CA076F3" w14:textId="77777777" w:rsidR="00CB7451" w:rsidRPr="00731B4B" w:rsidRDefault="00CB7451" w:rsidP="004C7619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Give instructions in lists, breaking down the task into manageable chunks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 xml:space="preserve">.  </w:t>
            </w:r>
            <w:proofErr w:type="gramEnd"/>
          </w:p>
          <w:p w14:paraId="52FFFA67" w14:textId="06BD7DAB" w:rsidR="00CB7451" w:rsidRPr="00731B4B" w:rsidRDefault="00CB7451" w:rsidP="004C7619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lastRenderedPageBreak/>
              <w:t xml:space="preserve">If the pupil finds open-ended questions difficult then make it more concrete for them. Blanks Levels is </w:t>
            </w:r>
            <w:r w:rsidR="004C7619" w:rsidRPr="00731B4B"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differentiated questioning scheme, Level 1-4 </w:t>
            </w:r>
            <w:hyperlink r:id="rId17" w:history="1">
              <w:r w:rsidRPr="00731B4B">
                <w:rPr>
                  <w:rFonts w:ascii="Arial" w:hAnsi="Arial" w:cs="Arial"/>
                  <w:color w:val="0563C1" w:themeColor="hyperlink"/>
                  <w:sz w:val="28"/>
                  <w:szCs w:val="28"/>
                  <w:u w:val="single"/>
                </w:rPr>
                <w:t>https://www.youtube.com/watch?v=w-EFnokgHW4&amp;t=48s</w:t>
              </w:r>
            </w:hyperlink>
            <w:r w:rsidRPr="00731B4B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41362F1D" w14:textId="77777777" w:rsidR="00CB7451" w:rsidRPr="00731B4B" w:rsidRDefault="00CB7451" w:rsidP="004C7619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Executive functioning, the brain’s ability to organise, plan, predict and monitor, can be an area of difficulty for 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>some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 xml:space="preserve"> pupils (discreetly double check understanding of next task) and break down into chunks.</w:t>
            </w:r>
          </w:p>
          <w:p w14:paraId="56BA4260" w14:textId="0B906F59" w:rsidR="00CB7451" w:rsidRPr="00731B4B" w:rsidRDefault="00CB7451" w:rsidP="004C7619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Pupils need time to process information and do not put them on the spot by asking questions publicly (unless you know that they are comfortable with this)</w:t>
            </w:r>
            <w:r w:rsidR="004C7619" w:rsidRPr="00731B4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2914AB8" w14:textId="77777777" w:rsidR="00CB7451" w:rsidRPr="00731B4B" w:rsidRDefault="00CB7451" w:rsidP="004C7619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Use visuals and structured tasks, incorporating the student’s own interests wherever possible.</w:t>
            </w:r>
          </w:p>
          <w:p w14:paraId="5AEC599F" w14:textId="77777777" w:rsidR="00CB7451" w:rsidRPr="00731B4B" w:rsidRDefault="00CB7451" w:rsidP="004C7619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Pupils who ‘Mask’ have difficulty with energy levels, so consider this during afternoon lessons.</w:t>
            </w:r>
          </w:p>
          <w:p w14:paraId="38370E5E" w14:textId="4ED2B7F0" w:rsidR="00CB7451" w:rsidRPr="00731B4B" w:rsidRDefault="00CB7451" w:rsidP="004C7619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>Some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 xml:space="preserve"> pupils cannot follow the fast pace of verbal information so backing it up with a written account, list</w:t>
            </w:r>
            <w:r w:rsidR="00890150" w:rsidRPr="00731B4B">
              <w:rPr>
                <w:rFonts w:ascii="Arial" w:hAnsi="Arial" w:cs="Arial"/>
                <w:sz w:val="28"/>
                <w:szCs w:val="28"/>
              </w:rPr>
              <w:t>,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10C7A" w:rsidRPr="00731B4B">
              <w:rPr>
                <w:rFonts w:ascii="Arial" w:hAnsi="Arial" w:cs="Arial"/>
                <w:sz w:val="28"/>
                <w:szCs w:val="28"/>
              </w:rPr>
              <w:t>picture,</w:t>
            </w:r>
            <w:r w:rsidR="00890150" w:rsidRPr="00731B4B">
              <w:rPr>
                <w:rFonts w:ascii="Arial" w:hAnsi="Arial" w:cs="Arial"/>
                <w:sz w:val="28"/>
                <w:szCs w:val="28"/>
              </w:rPr>
              <w:t xml:space="preserve"> or Task board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can help enormously. </w:t>
            </w:r>
          </w:p>
          <w:p w14:paraId="6632508E" w14:textId="77777777" w:rsidR="00BD3A64" w:rsidRPr="00731B4B" w:rsidRDefault="00BD3A64" w:rsidP="004C7619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Integrate interests and provide meaningful experiences for pupils. </w:t>
            </w:r>
          </w:p>
          <w:p w14:paraId="33493BEB" w14:textId="0D50F81B" w:rsidR="00BD3A64" w:rsidRPr="00731B4B" w:rsidRDefault="00BD3A64" w:rsidP="004C7619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Build your own resilience, you </w:t>
            </w:r>
            <w:r w:rsidR="00A10C7A" w:rsidRPr="00731B4B">
              <w:rPr>
                <w:rFonts w:ascii="Arial" w:hAnsi="Arial" w:cs="Arial"/>
                <w:sz w:val="28"/>
                <w:szCs w:val="28"/>
              </w:rPr>
              <w:t>will not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always get it right!</w:t>
            </w:r>
          </w:p>
          <w:p w14:paraId="1325ED75" w14:textId="173E9E82" w:rsidR="00BD3A64" w:rsidRPr="00731B4B" w:rsidRDefault="00BD3A64" w:rsidP="004C7619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Create agreements around children’s preferences </w:t>
            </w:r>
            <w:r w:rsidR="00731B4B" w:rsidRPr="00731B4B">
              <w:rPr>
                <w:rFonts w:ascii="Arial" w:hAnsi="Arial" w:cs="Arial"/>
                <w:sz w:val="28"/>
                <w:szCs w:val="28"/>
              </w:rPr>
              <w:t>e.g.,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homework, assemblies, playtimes, pens to use. Avoid conflict.</w:t>
            </w:r>
          </w:p>
          <w:p w14:paraId="332EEB50" w14:textId="308481D9" w:rsidR="00CB7451" w:rsidRPr="00731B4B" w:rsidRDefault="00A10C7A" w:rsidP="004C7619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Homework:</w:t>
            </w:r>
            <w:r w:rsidR="00CB7451" w:rsidRPr="00731B4B">
              <w:rPr>
                <w:rFonts w:ascii="Arial" w:hAnsi="Arial" w:cs="Arial"/>
                <w:sz w:val="28"/>
                <w:szCs w:val="28"/>
              </w:rPr>
              <w:t xml:space="preserve"> Email the parents so they know what the homework is. </w:t>
            </w:r>
            <w:r w:rsidR="00890150" w:rsidRPr="00731B4B">
              <w:rPr>
                <w:rFonts w:ascii="Arial" w:hAnsi="Arial" w:cs="Arial"/>
                <w:sz w:val="28"/>
                <w:szCs w:val="28"/>
              </w:rPr>
              <w:t>Type the homework on a sticker and place in planner/communication book</w:t>
            </w:r>
            <w:r w:rsidR="00BE3AE5" w:rsidRPr="00731B4B">
              <w:rPr>
                <w:rFonts w:ascii="Arial" w:hAnsi="Arial" w:cs="Arial"/>
                <w:sz w:val="28"/>
                <w:szCs w:val="28"/>
              </w:rPr>
              <w:t>,</w:t>
            </w:r>
            <w:r w:rsidR="00890150" w:rsidRPr="00731B4B">
              <w:rPr>
                <w:rFonts w:ascii="Arial" w:hAnsi="Arial" w:cs="Arial"/>
                <w:sz w:val="28"/>
                <w:szCs w:val="28"/>
              </w:rPr>
              <w:t xml:space="preserve"> include when it is due in.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Recognise homework can do more harm than good…</w:t>
            </w:r>
          </w:p>
          <w:p w14:paraId="2A063AA0" w14:textId="0CD9CCED" w:rsidR="00CB7451" w:rsidRPr="00731B4B" w:rsidRDefault="00CB7451" w:rsidP="004C7619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Skills taught in isolation will need to 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>be observed</w:t>
            </w:r>
            <w:r w:rsidR="00890150" w:rsidRPr="00731B4B">
              <w:rPr>
                <w:rFonts w:ascii="Arial" w:hAnsi="Arial" w:cs="Arial"/>
                <w:sz w:val="28"/>
                <w:szCs w:val="28"/>
              </w:rPr>
              <w:t>/practised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 xml:space="preserve"> in different environments/settings to ensure they are fully understood.</w:t>
            </w:r>
            <w:r w:rsidR="00890150" w:rsidRPr="00731B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31B4B" w:rsidRPr="00731B4B">
              <w:rPr>
                <w:rFonts w:ascii="Arial" w:hAnsi="Arial" w:cs="Arial"/>
                <w:sz w:val="28"/>
                <w:szCs w:val="28"/>
              </w:rPr>
              <w:t>e.g.,</w:t>
            </w:r>
            <w:r w:rsidR="00890150" w:rsidRPr="00731B4B">
              <w:rPr>
                <w:rFonts w:ascii="Arial" w:hAnsi="Arial" w:cs="Arial"/>
                <w:sz w:val="28"/>
                <w:szCs w:val="28"/>
              </w:rPr>
              <w:t xml:space="preserve"> addition</w:t>
            </w:r>
            <w:r w:rsidR="004C7619" w:rsidRPr="00731B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90150" w:rsidRPr="00731B4B">
              <w:rPr>
                <w:rFonts w:ascii="Arial" w:hAnsi="Arial" w:cs="Arial"/>
                <w:sz w:val="28"/>
                <w:szCs w:val="28"/>
              </w:rPr>
              <w:t xml:space="preserve">- weights and measure, </w:t>
            </w:r>
            <w:r w:rsidR="004C7619" w:rsidRPr="00731B4B">
              <w:rPr>
                <w:rFonts w:ascii="Arial" w:hAnsi="Arial" w:cs="Arial"/>
                <w:sz w:val="28"/>
                <w:szCs w:val="28"/>
              </w:rPr>
              <w:t>m</w:t>
            </w:r>
            <w:r w:rsidR="00890150" w:rsidRPr="00731B4B">
              <w:rPr>
                <w:rFonts w:ascii="Arial" w:hAnsi="Arial" w:cs="Arial"/>
                <w:sz w:val="28"/>
                <w:szCs w:val="28"/>
              </w:rPr>
              <w:t>oney</w:t>
            </w:r>
            <w:r w:rsidR="004C7619" w:rsidRPr="00731B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90150" w:rsidRPr="00731B4B">
              <w:rPr>
                <w:rFonts w:ascii="Arial" w:hAnsi="Arial" w:cs="Arial"/>
                <w:sz w:val="28"/>
                <w:szCs w:val="28"/>
              </w:rPr>
              <w:t>-</w:t>
            </w:r>
            <w:r w:rsidR="004C7619" w:rsidRPr="00731B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90150" w:rsidRPr="00731B4B">
              <w:rPr>
                <w:rFonts w:ascii="Arial" w:hAnsi="Arial" w:cs="Arial"/>
                <w:sz w:val="28"/>
                <w:szCs w:val="28"/>
              </w:rPr>
              <w:t>make the links for pupils</w:t>
            </w:r>
            <w:r w:rsidR="00BE3AE5" w:rsidRPr="00731B4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C03C871" w14:textId="77777777" w:rsidR="00CB7451" w:rsidRPr="00731B4B" w:rsidRDefault="00CB7451" w:rsidP="004C7619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Consistency of approach amongst staff – rewards, sanctions, routine and language will help enormously.</w:t>
            </w:r>
          </w:p>
          <w:p w14:paraId="482D795B" w14:textId="77777777" w:rsidR="00CB7451" w:rsidRPr="00731B4B" w:rsidRDefault="00CB7451" w:rsidP="004C7619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Assess social skills development (Learning Behaviours) in addition to academic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 xml:space="preserve">.  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>Value them as an equal in progress measures.</w:t>
            </w:r>
          </w:p>
          <w:p w14:paraId="5D60EF3F" w14:textId="2817C01F" w:rsidR="004F19F2" w:rsidRPr="00731B4B" w:rsidRDefault="00CB7451" w:rsidP="004C7619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Provide a </w:t>
            </w:r>
            <w:r w:rsidRPr="00731B4B">
              <w:rPr>
                <w:rFonts w:ascii="Arial" w:hAnsi="Arial" w:cs="Arial"/>
                <w:b/>
                <w:bCs/>
                <w:sz w:val="28"/>
                <w:szCs w:val="28"/>
              </w:rPr>
              <w:t>HELP PLEASE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pass on table (or agree a secret code such as red dot displayed on ruler)</w:t>
            </w:r>
            <w:r w:rsidR="004C7619" w:rsidRPr="00731B4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2322DAE" w14:textId="77777777" w:rsidR="004C7619" w:rsidRPr="00731B4B" w:rsidRDefault="004C7619" w:rsidP="004C7619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690B4188" w14:textId="222620D8" w:rsidR="00CB7451" w:rsidRPr="00731B4B" w:rsidRDefault="00CB7451" w:rsidP="004C7619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Special Educational Needs Coordinator (SENCO). If they have </w:t>
            </w:r>
            <w:r w:rsidR="00C16B6E" w:rsidRPr="00731B4B">
              <w:rPr>
                <w:rFonts w:ascii="Arial" w:hAnsi="Arial" w:cs="Arial"/>
                <w:sz w:val="28"/>
                <w:szCs w:val="28"/>
              </w:rPr>
              <w:t>written information of the pupil, this will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be your most useful document. It </w:t>
            </w:r>
            <w:r w:rsidR="00C16B6E" w:rsidRPr="00731B4B">
              <w:rPr>
                <w:rFonts w:ascii="Arial" w:hAnsi="Arial" w:cs="Arial"/>
                <w:sz w:val="28"/>
                <w:szCs w:val="28"/>
              </w:rPr>
              <w:t>c</w:t>
            </w:r>
            <w:r w:rsidRPr="00731B4B">
              <w:rPr>
                <w:rFonts w:ascii="Arial" w:hAnsi="Arial" w:cs="Arial"/>
                <w:sz w:val="28"/>
                <w:szCs w:val="28"/>
              </w:rPr>
              <w:t>ould include:</w:t>
            </w:r>
          </w:p>
          <w:p w14:paraId="6FDDF6F7" w14:textId="4A0F482F" w:rsidR="00CB7451" w:rsidRPr="00731B4B" w:rsidRDefault="00CB7451" w:rsidP="004C7619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What the </w:t>
            </w:r>
            <w:r w:rsidR="00514206" w:rsidRPr="00731B4B">
              <w:rPr>
                <w:rFonts w:ascii="Arial" w:hAnsi="Arial" w:cs="Arial"/>
                <w:sz w:val="28"/>
                <w:szCs w:val="28"/>
              </w:rPr>
              <w:t>child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may struggle with</w:t>
            </w:r>
            <w:r w:rsidR="004C7619" w:rsidRPr="00731B4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1584589" w14:textId="47511EB5" w:rsidR="00CB7451" w:rsidRPr="00731B4B" w:rsidRDefault="00CB7451" w:rsidP="004C7619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What strategies help them most</w:t>
            </w:r>
            <w:r w:rsidR="004C7619" w:rsidRPr="00731B4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2707083" w14:textId="0E13F001" w:rsidR="00CB7451" w:rsidRPr="00731B4B" w:rsidRDefault="00CB7451" w:rsidP="004C7619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What should 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>be avoided</w:t>
            </w:r>
            <w:proofErr w:type="gramEnd"/>
            <w:r w:rsidR="004C7619" w:rsidRPr="00731B4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E991FF7" w14:textId="7880A607" w:rsidR="00CB7451" w:rsidRPr="00731B4B" w:rsidRDefault="00CB7451" w:rsidP="004C7619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What the </w:t>
            </w:r>
            <w:r w:rsidR="00514206" w:rsidRPr="00731B4B">
              <w:rPr>
                <w:rFonts w:ascii="Arial" w:hAnsi="Arial" w:cs="Arial"/>
                <w:sz w:val="28"/>
                <w:szCs w:val="28"/>
              </w:rPr>
              <w:t>child’s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interests are and any other useful information. </w:t>
            </w:r>
          </w:p>
          <w:p w14:paraId="636C206B" w14:textId="77777777" w:rsidR="00CB7451" w:rsidRPr="00731B4B" w:rsidRDefault="00CB7451" w:rsidP="004C7619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462492F8" w14:textId="34FA4CE4" w:rsidR="00CB7451" w:rsidRPr="00731B4B" w:rsidRDefault="004C7619" w:rsidP="004C76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64840C" wp14:editId="082A8333">
                  <wp:extent cx="1607820" cy="2359189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056" cy="2393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2715BB" w14:textId="25E261A4" w:rsidR="00CB7451" w:rsidRPr="00731B4B" w:rsidRDefault="00CB7451" w:rsidP="004C76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6" w:type="dxa"/>
          </w:tcPr>
          <w:p w14:paraId="6A794E0B" w14:textId="77777777" w:rsidR="00CB7451" w:rsidRPr="00731B4B" w:rsidRDefault="00CB7451" w:rsidP="004C761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lastRenderedPageBreak/>
              <w:t>Ensure your child feels welcomed and supported upon arrival at school.</w:t>
            </w:r>
          </w:p>
          <w:p w14:paraId="4AB3F528" w14:textId="77777777" w:rsidR="00CB7451" w:rsidRPr="00731B4B" w:rsidRDefault="00CB7451" w:rsidP="004C761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Ensure there is an emotionally available adult to ‘check-in’ throughout the day.</w:t>
            </w:r>
          </w:p>
          <w:p w14:paraId="74D0CE5A" w14:textId="77777777" w:rsidR="00CB7451" w:rsidRPr="00731B4B" w:rsidRDefault="00CB7451" w:rsidP="004C761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Always say pupils name first to gain attention.</w:t>
            </w:r>
          </w:p>
          <w:p w14:paraId="09895633" w14:textId="77777777" w:rsidR="00CB7451" w:rsidRPr="00731B4B" w:rsidRDefault="00CB7451" w:rsidP="004C761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lastRenderedPageBreak/>
              <w:t>Allow 7 seconds processing time (then repeat same words if necessary).</w:t>
            </w:r>
          </w:p>
          <w:p w14:paraId="74BC8D9C" w14:textId="77777777" w:rsidR="00CB7451" w:rsidRPr="00731B4B" w:rsidRDefault="00CB7451" w:rsidP="004C761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Say things in the order they will happen.</w:t>
            </w:r>
          </w:p>
          <w:p w14:paraId="00918486" w14:textId="77777777" w:rsidR="00CB7451" w:rsidRPr="00731B4B" w:rsidRDefault="00CB7451" w:rsidP="004C761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If a pupil presents ‘behaviours that challenge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>’,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 xml:space="preserve"> it is important to remember that this is often communicating a need or difficulty. </w:t>
            </w:r>
          </w:p>
          <w:p w14:paraId="6995BD0D" w14:textId="77777777" w:rsidR="00CB7451" w:rsidRPr="00731B4B" w:rsidRDefault="00CB7451" w:rsidP="004C761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Have a clear ‘escape route’ for pupil (offer pre-planned safe base of their choice). </w:t>
            </w:r>
          </w:p>
          <w:p w14:paraId="30829AA7" w14:textId="284CABD0" w:rsidR="00CB7451" w:rsidRPr="00731B4B" w:rsidRDefault="00CB7451" w:rsidP="004C761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Clear, reduced, and consistent language.</w:t>
            </w:r>
          </w:p>
          <w:p w14:paraId="73071353" w14:textId="77777777" w:rsidR="0075440F" w:rsidRPr="00731B4B" w:rsidRDefault="0075440F" w:rsidP="004C761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Give positive directions and minimise the use of ‘don’t’ ‘stop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>’.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0680815" w14:textId="14C2F729" w:rsidR="0075440F" w:rsidRPr="00731B4B" w:rsidRDefault="0075440F" w:rsidP="004C761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Use descriptive praise to build desired behaviours </w:t>
            </w:r>
            <w:r w:rsidR="00731B4B" w:rsidRPr="00731B4B">
              <w:rPr>
                <w:rFonts w:ascii="Arial" w:hAnsi="Arial" w:cs="Arial"/>
                <w:sz w:val="28"/>
                <w:szCs w:val="28"/>
              </w:rPr>
              <w:t>e.g.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‘I like the way you put your wrapper in the bin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>’</w:t>
            </w:r>
            <w:r w:rsidR="00755568" w:rsidRPr="00731B4B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</w:p>
          <w:p w14:paraId="1D73D26F" w14:textId="39A59F95" w:rsidR="00CB7451" w:rsidRPr="00731B4B" w:rsidRDefault="00CB7451" w:rsidP="004C761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Allow pre-agreed ‘flow activities’ to occur (such as mindful colouring, drawing)  </w:t>
            </w:r>
            <w:hyperlink r:id="rId20" w:history="1">
              <w:r w:rsidRPr="00731B4B">
                <w:rPr>
                  <w:rFonts w:ascii="Arial" w:hAnsi="Arial" w:cs="Arial"/>
                  <w:color w:val="0563C1" w:themeColor="hyperlink"/>
                  <w:sz w:val="28"/>
                  <w:szCs w:val="28"/>
                  <w:u w:val="single"/>
                </w:rPr>
                <w:t>https://youtu.be/iUsOCR1KKms</w:t>
              </w:r>
            </w:hyperlink>
            <w:r w:rsidR="00755568" w:rsidRPr="00731B4B">
              <w:rPr>
                <w:rFonts w:ascii="Arial" w:hAnsi="Arial" w:cs="Arial"/>
                <w:color w:val="0563C1" w:themeColor="hyperlink"/>
                <w:sz w:val="28"/>
                <w:szCs w:val="28"/>
                <w:u w:val="single"/>
              </w:rPr>
              <w:t xml:space="preserve"> </w:t>
            </w:r>
            <w:r w:rsidR="00755568" w:rsidRPr="00731B4B">
              <w:rPr>
                <w:rFonts w:ascii="Arial" w:hAnsi="Arial" w:cs="Arial"/>
                <w:sz w:val="28"/>
                <w:szCs w:val="28"/>
                <w:u w:val="single"/>
              </w:rPr>
              <w:t>i</w:t>
            </w:r>
            <w:r w:rsidR="00890150" w:rsidRPr="00731B4B">
              <w:rPr>
                <w:rFonts w:ascii="Arial" w:hAnsi="Arial" w:cs="Arial"/>
                <w:sz w:val="28"/>
                <w:szCs w:val="28"/>
              </w:rPr>
              <w:t>nclude on visual timetable?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F5CB706" w14:textId="77777777" w:rsidR="00CB7451" w:rsidRPr="00731B4B" w:rsidRDefault="00CB7451" w:rsidP="004C761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Greet the pupil by name at the door, but 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>don’t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 xml:space="preserve"> expect a reply (continuously drop in modelling of appropriate social skills).</w:t>
            </w:r>
          </w:p>
          <w:p w14:paraId="22E6650E" w14:textId="6F43B79F" w:rsidR="00CB7451" w:rsidRPr="00731B4B" w:rsidRDefault="00CB7451" w:rsidP="004C761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Use the word ‘stress’ instead of behaviour and acknowledge it. </w:t>
            </w:r>
          </w:p>
          <w:p w14:paraId="13E83531" w14:textId="082CA895" w:rsidR="005F16F4" w:rsidRPr="00731B4B" w:rsidRDefault="005F16F4" w:rsidP="004C761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“Quieter voice please” is a po</w:t>
            </w:r>
            <w:r w:rsidR="000C6252" w:rsidRPr="00731B4B">
              <w:rPr>
                <w:rFonts w:ascii="Arial" w:hAnsi="Arial" w:cs="Arial"/>
                <w:sz w:val="28"/>
                <w:szCs w:val="28"/>
              </w:rPr>
              <w:t>sitive re-direction.</w:t>
            </w:r>
          </w:p>
          <w:p w14:paraId="7BBF97EF" w14:textId="32AD0811" w:rsidR="00CB7451" w:rsidRPr="00731B4B" w:rsidRDefault="00CB7451" w:rsidP="004C761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Consider your own level of stress when dealing with dysregulated pupils, </w:t>
            </w:r>
            <w:r w:rsidR="00FD4F42" w:rsidRPr="00731B4B">
              <w:rPr>
                <w:rFonts w:ascii="Arial" w:hAnsi="Arial" w:cs="Arial"/>
                <w:sz w:val="28"/>
                <w:szCs w:val="28"/>
              </w:rPr>
              <w:t>ask for and accept help!</w:t>
            </w:r>
          </w:p>
          <w:p w14:paraId="0034A177" w14:textId="77777777" w:rsidR="00CB7451" w:rsidRPr="00731B4B" w:rsidRDefault="00CB7451" w:rsidP="004C761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Give choices A and B – anymore could overwhelm.</w:t>
            </w:r>
          </w:p>
          <w:p w14:paraId="7E230C99" w14:textId="41E9C4DF" w:rsidR="00CB7451" w:rsidRPr="00731B4B" w:rsidRDefault="00CB7451" w:rsidP="004C761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Lower demands if [individual] is showing signs of stress (offer work at a </w:t>
            </w:r>
            <w:r w:rsidR="00CE3559" w:rsidRPr="00731B4B">
              <w:rPr>
                <w:rFonts w:ascii="Arial" w:hAnsi="Arial" w:cs="Arial"/>
                <w:sz w:val="28"/>
                <w:szCs w:val="28"/>
              </w:rPr>
              <w:t>lower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academic rate than you believe they are capable) therefore removing pressure and limiting overload.</w:t>
            </w:r>
          </w:p>
          <w:p w14:paraId="21A73688" w14:textId="5DD83A7A" w:rsidR="00CB7451" w:rsidRPr="00731B4B" w:rsidRDefault="00CB7451" w:rsidP="004C761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Offer distractions if [Individual] is showing signs of stress “Can you pop to the office for me with this message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>”</w:t>
            </w:r>
            <w:r w:rsidR="00755568" w:rsidRPr="00731B4B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</w:p>
          <w:p w14:paraId="26E3C551" w14:textId="133501E1" w:rsidR="00CB7451" w:rsidRPr="00731B4B" w:rsidRDefault="00CB7451" w:rsidP="004C761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Ignore secondary behaviour [if you have asked pupil to come and sit and they do it, albeit while chuntering] thank them for following your first instruction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 xml:space="preserve">.  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 xml:space="preserve">Autistic pupils are often very literal so make sure the first instruction </w:t>
            </w:r>
            <w:r w:rsidR="00A10C7A" w:rsidRPr="00731B4B">
              <w:rPr>
                <w:rFonts w:ascii="Arial" w:hAnsi="Arial" w:cs="Arial"/>
                <w:sz w:val="28"/>
                <w:szCs w:val="28"/>
              </w:rPr>
              <w:t>is not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to</w:t>
            </w:r>
            <w:r w:rsidR="00CE3559" w:rsidRPr="00731B4B">
              <w:rPr>
                <w:rFonts w:ascii="Arial" w:hAnsi="Arial" w:cs="Arial"/>
                <w:sz w:val="28"/>
                <w:szCs w:val="28"/>
              </w:rPr>
              <w:t>o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open ended…</w:t>
            </w:r>
          </w:p>
          <w:p w14:paraId="0B1579F6" w14:textId="77777777" w:rsidR="00CB7451" w:rsidRPr="00731B4B" w:rsidRDefault="00CB7451" w:rsidP="004C761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>A pupil who does not understand emotions cannot regulate them!</w:t>
            </w:r>
          </w:p>
          <w:p w14:paraId="51F49B6C" w14:textId="4B484851" w:rsidR="00CB7451" w:rsidRPr="00731B4B" w:rsidRDefault="00CB7451" w:rsidP="004C761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Blame the ‘higher being’ – This </w:t>
            </w: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>isn’t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 xml:space="preserve"> my rule…it was set by the Academy/Government/Police</w:t>
            </w:r>
            <w:r w:rsidR="00CE3559" w:rsidRPr="00731B4B">
              <w:rPr>
                <w:rFonts w:ascii="Arial" w:hAnsi="Arial" w:cs="Arial"/>
                <w:sz w:val="28"/>
                <w:szCs w:val="28"/>
              </w:rPr>
              <w:t>/Part of displayed classroom rules</w:t>
            </w:r>
            <w:r w:rsidR="00755568" w:rsidRPr="00731B4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AD10094" w14:textId="77777777" w:rsidR="00755568" w:rsidRPr="00731B4B" w:rsidRDefault="00757B1B" w:rsidP="0075556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Traditional’ techniques such as sanctions do not always work. Does the child understand the link between the sanction and their </w:t>
            </w:r>
            <w:r w:rsidR="00A10C7A" w:rsidRPr="00731B4B">
              <w:rPr>
                <w:rFonts w:ascii="Arial" w:hAnsi="Arial" w:cs="Arial"/>
                <w:sz w:val="28"/>
                <w:szCs w:val="28"/>
              </w:rPr>
              <w:t>behaviour</w:t>
            </w:r>
            <w:proofErr w:type="gramStart"/>
            <w:r w:rsidR="00A10C7A" w:rsidRPr="00731B4B">
              <w:rPr>
                <w:rFonts w:ascii="Arial" w:hAnsi="Arial" w:cs="Arial"/>
                <w:sz w:val="28"/>
                <w:szCs w:val="28"/>
              </w:rPr>
              <w:t>?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>Try to use positive reinforcement to teach desired behaviours</w:t>
            </w:r>
            <w:r w:rsidR="00755568" w:rsidRPr="00731B4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143D30E" w14:textId="77777777" w:rsidR="00755568" w:rsidRPr="00731B4B" w:rsidRDefault="00CB7451" w:rsidP="0075556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31B4B">
              <w:rPr>
                <w:rFonts w:ascii="Arial" w:hAnsi="Arial" w:cs="Arial"/>
                <w:sz w:val="28"/>
                <w:szCs w:val="28"/>
              </w:rPr>
              <w:t>Don’t</w:t>
            </w:r>
            <w:proofErr w:type="gramEnd"/>
            <w:r w:rsidRPr="00731B4B">
              <w:rPr>
                <w:rFonts w:ascii="Arial" w:hAnsi="Arial" w:cs="Arial"/>
                <w:sz w:val="28"/>
                <w:szCs w:val="28"/>
              </w:rPr>
              <w:t xml:space="preserve"> presume some behaviours are a purposeful attempt at breaking rules – if a pupil swearing is it an attempt to regulate emotions? Better than lashing out!</w:t>
            </w:r>
          </w:p>
          <w:p w14:paraId="0B3DDAFA" w14:textId="77777777" w:rsidR="00755568" w:rsidRPr="00731B4B" w:rsidRDefault="00CB7451" w:rsidP="0075556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Movement breaks will be your best friend…at first signs of stress a pupil will need proprioceptive input to help de-stress (sense located </w:t>
            </w:r>
            <w:r w:rsidRPr="00731B4B">
              <w:rPr>
                <w:rFonts w:ascii="Arial" w:hAnsi="Arial" w:cs="Arial"/>
                <w:sz w:val="28"/>
                <w:szCs w:val="28"/>
              </w:rPr>
              <w:lastRenderedPageBreak/>
              <w:t>in muscle and joint)</w:t>
            </w:r>
            <w:r w:rsidR="00755568" w:rsidRPr="00731B4B">
              <w:rPr>
                <w:rFonts w:ascii="Arial" w:hAnsi="Arial" w:cs="Arial"/>
                <w:sz w:val="28"/>
                <w:szCs w:val="28"/>
              </w:rPr>
              <w:t>.</w:t>
            </w:r>
            <w:r w:rsidRPr="00731B4B">
              <w:rPr>
                <w:rFonts w:ascii="Arial" w:hAnsi="Arial" w:cs="Arial"/>
                <w:sz w:val="28"/>
                <w:szCs w:val="28"/>
              </w:rPr>
              <w:t xml:space="preserve"> Offer physical activity to allow them to expel energy/stress.</w:t>
            </w:r>
          </w:p>
          <w:p w14:paraId="063C04E2" w14:textId="4423828E" w:rsidR="00567620" w:rsidRPr="00731B4B" w:rsidRDefault="00CB7451" w:rsidP="004C7619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sz w:val="28"/>
                <w:szCs w:val="28"/>
              </w:rPr>
              <w:t xml:space="preserve">Low Arousal Approach </w:t>
            </w:r>
            <w:hyperlink r:id="rId21" w:history="1">
              <w:r w:rsidRPr="00731B4B">
                <w:rPr>
                  <w:rFonts w:ascii="Arial" w:hAnsi="Arial" w:cs="Arial"/>
                  <w:color w:val="0563C1" w:themeColor="hyperlink"/>
                  <w:sz w:val="28"/>
                  <w:szCs w:val="28"/>
                  <w:u w:val="single"/>
                </w:rPr>
                <w:t>www.studio3.org</w:t>
              </w:r>
            </w:hyperlink>
            <w:r w:rsidRPr="00731B4B">
              <w:rPr>
                <w:rFonts w:ascii="Arial" w:hAnsi="Arial" w:cs="Arial"/>
                <w:sz w:val="28"/>
                <w:szCs w:val="28"/>
              </w:rPr>
              <w:t xml:space="preserve"> has free webinars and support</w:t>
            </w:r>
            <w:r w:rsidR="00755568" w:rsidRPr="00731B4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F66D338" w14:textId="57CE38E2" w:rsidR="00567620" w:rsidRPr="00731B4B" w:rsidRDefault="0093626B" w:rsidP="004C76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1B4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6E28D5" wp14:editId="65215D2D">
                  <wp:extent cx="2675467" cy="1007032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685" cy="1031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20480E" w14:textId="68D86183" w:rsidR="005F175C" w:rsidRPr="00731B4B" w:rsidRDefault="005F175C" w:rsidP="0093626B">
      <w:pPr>
        <w:rPr>
          <w:sz w:val="28"/>
          <w:szCs w:val="28"/>
        </w:rPr>
      </w:pPr>
    </w:p>
    <w:sectPr w:rsidR="005F175C" w:rsidRPr="00731B4B" w:rsidSect="00F93DE7">
      <w:footerReference w:type="default" r:id="rId24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92DB" w14:textId="77777777" w:rsidR="0073558A" w:rsidRDefault="0073558A" w:rsidP="00F93DE7">
      <w:pPr>
        <w:spacing w:after="0" w:line="240" w:lineRule="auto"/>
      </w:pPr>
      <w:r>
        <w:separator/>
      </w:r>
    </w:p>
  </w:endnote>
  <w:endnote w:type="continuationSeparator" w:id="0">
    <w:p w14:paraId="20CC6093" w14:textId="77777777" w:rsidR="0073558A" w:rsidRDefault="0073558A" w:rsidP="00F9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7DF3" w14:textId="258273BA" w:rsidR="00F93DE7" w:rsidRDefault="00F93DE7">
    <w:pPr>
      <w:pStyle w:val="Footer"/>
    </w:pPr>
    <w:r>
      <w:t>Autism and Social Communication Team, Sheffield City Council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BB94" w14:textId="77777777" w:rsidR="0073558A" w:rsidRDefault="0073558A" w:rsidP="00F93DE7">
      <w:pPr>
        <w:spacing w:after="0" w:line="240" w:lineRule="auto"/>
      </w:pPr>
      <w:r>
        <w:separator/>
      </w:r>
    </w:p>
  </w:footnote>
  <w:footnote w:type="continuationSeparator" w:id="0">
    <w:p w14:paraId="7D1A755C" w14:textId="77777777" w:rsidR="0073558A" w:rsidRDefault="0073558A" w:rsidP="00F9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558"/>
    <w:multiLevelType w:val="hybridMultilevel"/>
    <w:tmpl w:val="615209EE"/>
    <w:lvl w:ilvl="0" w:tplc="19F29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0FED"/>
    <w:multiLevelType w:val="hybridMultilevel"/>
    <w:tmpl w:val="ED0EF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C4EFC"/>
    <w:multiLevelType w:val="hybridMultilevel"/>
    <w:tmpl w:val="381CE8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D74EA"/>
    <w:multiLevelType w:val="hybridMultilevel"/>
    <w:tmpl w:val="4D46CDFE"/>
    <w:lvl w:ilvl="0" w:tplc="0F92B0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E7DF1"/>
    <w:multiLevelType w:val="hybridMultilevel"/>
    <w:tmpl w:val="BC0A4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4906596">
    <w:abstractNumId w:val="3"/>
  </w:num>
  <w:num w:numId="2" w16cid:durableId="1370911272">
    <w:abstractNumId w:val="0"/>
  </w:num>
  <w:num w:numId="3" w16cid:durableId="754743582">
    <w:abstractNumId w:val="1"/>
  </w:num>
  <w:num w:numId="4" w16cid:durableId="1174954950">
    <w:abstractNumId w:val="4"/>
  </w:num>
  <w:num w:numId="5" w16cid:durableId="1379352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5C"/>
    <w:rsid w:val="00002906"/>
    <w:rsid w:val="00040E26"/>
    <w:rsid w:val="00083167"/>
    <w:rsid w:val="00083829"/>
    <w:rsid w:val="000A27CE"/>
    <w:rsid w:val="000B529B"/>
    <w:rsid w:val="000C103F"/>
    <w:rsid w:val="000C6252"/>
    <w:rsid w:val="001B5BC4"/>
    <w:rsid w:val="001D06AF"/>
    <w:rsid w:val="00267911"/>
    <w:rsid w:val="00290FC0"/>
    <w:rsid w:val="002F337A"/>
    <w:rsid w:val="003556F0"/>
    <w:rsid w:val="00365A9C"/>
    <w:rsid w:val="004B421A"/>
    <w:rsid w:val="004C7619"/>
    <w:rsid w:val="004F19F2"/>
    <w:rsid w:val="005021E0"/>
    <w:rsid w:val="00514206"/>
    <w:rsid w:val="00567620"/>
    <w:rsid w:val="00581986"/>
    <w:rsid w:val="005F16F4"/>
    <w:rsid w:val="005F175C"/>
    <w:rsid w:val="00627B68"/>
    <w:rsid w:val="00643D29"/>
    <w:rsid w:val="0068073A"/>
    <w:rsid w:val="0069359D"/>
    <w:rsid w:val="006E1089"/>
    <w:rsid w:val="00731B4B"/>
    <w:rsid w:val="0073558A"/>
    <w:rsid w:val="007511FB"/>
    <w:rsid w:val="0075440F"/>
    <w:rsid w:val="00755568"/>
    <w:rsid w:val="00757B1B"/>
    <w:rsid w:val="007809CC"/>
    <w:rsid w:val="007A3245"/>
    <w:rsid w:val="007F0F6C"/>
    <w:rsid w:val="00822D41"/>
    <w:rsid w:val="00837662"/>
    <w:rsid w:val="00881474"/>
    <w:rsid w:val="008817A6"/>
    <w:rsid w:val="00890150"/>
    <w:rsid w:val="00902126"/>
    <w:rsid w:val="0093626B"/>
    <w:rsid w:val="00941E36"/>
    <w:rsid w:val="009678A2"/>
    <w:rsid w:val="009D11BE"/>
    <w:rsid w:val="00A0734B"/>
    <w:rsid w:val="00A10C7A"/>
    <w:rsid w:val="00AA28D2"/>
    <w:rsid w:val="00AA290F"/>
    <w:rsid w:val="00AB3486"/>
    <w:rsid w:val="00B021F3"/>
    <w:rsid w:val="00B82663"/>
    <w:rsid w:val="00BA1D48"/>
    <w:rsid w:val="00BD3A64"/>
    <w:rsid w:val="00BE3AE5"/>
    <w:rsid w:val="00C16B6E"/>
    <w:rsid w:val="00C4622F"/>
    <w:rsid w:val="00C62850"/>
    <w:rsid w:val="00CB7451"/>
    <w:rsid w:val="00CD28CA"/>
    <w:rsid w:val="00CE3559"/>
    <w:rsid w:val="00D16952"/>
    <w:rsid w:val="00D357CC"/>
    <w:rsid w:val="00D57A83"/>
    <w:rsid w:val="00D9565F"/>
    <w:rsid w:val="00DA1580"/>
    <w:rsid w:val="00DC7027"/>
    <w:rsid w:val="00E23265"/>
    <w:rsid w:val="00E53DEC"/>
    <w:rsid w:val="00ED5281"/>
    <w:rsid w:val="00ED58AB"/>
    <w:rsid w:val="00F517F2"/>
    <w:rsid w:val="00F93DE7"/>
    <w:rsid w:val="00FD4F42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05DF"/>
  <w15:chartTrackingRefBased/>
  <w15:docId w15:val="{9BFE6798-C74B-4114-A4BC-C2D056F9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75C"/>
    <w:pPr>
      <w:ind w:left="720"/>
      <w:contextualSpacing/>
    </w:pPr>
  </w:style>
  <w:style w:type="table" w:styleId="TableGrid">
    <w:name w:val="Table Grid"/>
    <w:basedOn w:val="TableNormal"/>
    <w:uiPriority w:val="39"/>
    <w:rsid w:val="005F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3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A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3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DE7"/>
  </w:style>
  <w:style w:type="paragraph" w:styleId="Footer">
    <w:name w:val="footer"/>
    <w:basedOn w:val="Normal"/>
    <w:link w:val="FooterChar"/>
    <w:uiPriority w:val="99"/>
    <w:unhideWhenUsed/>
    <w:rsid w:val="00F93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sofregulation.com/index.html" TargetMode="External"/><Relationship Id="rId13" Type="http://schemas.openxmlformats.org/officeDocument/2006/relationships/hyperlink" Target="https://youtu.be/4EpBSD3dJnM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tudio3.org" TargetMode="External"/><Relationship Id="rId7" Type="http://schemas.openxmlformats.org/officeDocument/2006/relationships/hyperlink" Target="https://www.bild.org.uk/wp-content/uploads/2020/01/Davey-GAP-May-2020.pdf" TargetMode="External"/><Relationship Id="rId12" Type="http://schemas.openxmlformats.org/officeDocument/2006/relationships/hyperlink" Target="https://www.sheffieldchildrens.nhs.uk/services/child-development-and-neurodisability/sensory-processing-difficulties" TargetMode="External"/><Relationship Id="rId17" Type="http://schemas.openxmlformats.org/officeDocument/2006/relationships/hyperlink" Target="https://www.youtube.com/watch?v=w-EFnokgHW4&amp;t=48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ing.com/search?q=TEACCH+approach&amp;form=ANNH02&amp;refig=968709155fc54286ad4bb04227d31e8f" TargetMode="External"/><Relationship Id="rId20" Type="http://schemas.openxmlformats.org/officeDocument/2006/relationships/hyperlink" Target="https://youtu.be/iUsOCR1KKm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xabay.com/en/playing-ball-kids-boy-girl-31339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ixabay.com/en/music-musical-headphones-sound-304644/" TargetMode="External"/><Relationship Id="rId23" Type="http://schemas.openxmlformats.org/officeDocument/2006/relationships/hyperlink" Target="https://www.publicdomainpictures.net/en/view-image.php?image=207642&amp;picture=diverse-kids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openclipart.org/detail/169719/imagebot-com-2012042714194724316-by-da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olgraysocialstories.com/social-stories/what-is-it/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1889</Words>
  <Characters>10768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Chambers</dc:creator>
  <cp:keywords/>
  <dc:description/>
  <cp:lastModifiedBy>Claire Smith (CYPD)</cp:lastModifiedBy>
  <cp:revision>2</cp:revision>
  <dcterms:created xsi:type="dcterms:W3CDTF">2022-09-21T11:28:00Z</dcterms:created>
  <dcterms:modified xsi:type="dcterms:W3CDTF">2022-09-21T11:28:00Z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2022-09-12T12:33:27Z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c629c29d-1a58-4328-97a4-eb9dad33157f</vt:lpwstr>
  </property>
  <property fmtid="{D5CDD505-2E9C-101B-9397-08002B2CF9AE}" pid="8" name="MSIP_Label_c8588358-c3f1-4695-a290-e2f70d15689d_ContentBits">
    <vt:lpwstr>0</vt:lpwstr>
  </property>
</Properties>
</file>