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0B37" w14:textId="0BB21D71" w:rsidR="00A907D3" w:rsidRDefault="008A5064" w:rsidP="008F10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02C20" wp14:editId="03C31DDE">
                <wp:simplePos x="0" y="0"/>
                <wp:positionH relativeFrom="column">
                  <wp:posOffset>3670300</wp:posOffset>
                </wp:positionH>
                <wp:positionV relativeFrom="paragraph">
                  <wp:posOffset>-787400</wp:posOffset>
                </wp:positionV>
                <wp:extent cx="2730500" cy="863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5B3FF" w14:textId="27431804" w:rsidR="008A5064" w:rsidRDefault="003A06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D2A18" wp14:editId="7EAE7542">
                                  <wp:extent cx="2619304" cy="933450"/>
                                  <wp:effectExtent l="0" t="0" r="0" b="0"/>
                                  <wp:docPr id="11" name="Picture 11" descr="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8089" cy="936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02C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pt;margin-top:-62pt;width:215pt;height: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8J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" fillcolor="white [3201]" stroked="f" strokeweight=".5pt">
                <v:textbox>
                  <w:txbxContent>
                    <w:p w14:paraId="2125B3FF" w14:textId="27431804" w:rsidR="008A5064" w:rsidRDefault="003A065F">
                      <w:r>
                        <w:rPr>
                          <w:noProof/>
                        </w:rPr>
                        <w:drawing>
                          <wp:inline distT="0" distB="0" distL="0" distR="0" wp14:anchorId="53FD2A18" wp14:editId="7EAE7542">
                            <wp:extent cx="2619304" cy="933450"/>
                            <wp:effectExtent l="0" t="0" r="0" b="0"/>
                            <wp:docPr id="11" name="Picture 11" descr="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8089" cy="936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0B4C1" wp14:editId="6C1B6A7A">
                <wp:simplePos x="0" y="0"/>
                <wp:positionH relativeFrom="column">
                  <wp:posOffset>-514350</wp:posOffset>
                </wp:positionH>
                <wp:positionV relativeFrom="paragraph">
                  <wp:posOffset>-730250</wp:posOffset>
                </wp:positionV>
                <wp:extent cx="2063750" cy="1022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6D23F" w14:textId="5934A9D2" w:rsidR="008A5064" w:rsidRDefault="008A5064">
                            <w:r w:rsidRPr="008A5064">
                              <w:rPr>
                                <w:noProof/>
                              </w:rPr>
                              <w:drawing>
                                <wp:inline distT="0" distB="0" distL="0" distR="0" wp14:anchorId="4660D15F" wp14:editId="1340E1DD">
                                  <wp:extent cx="1562100" cy="78359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675" cy="79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B4C1" id="Text Box 1" o:spid="_x0000_s1027" type="#_x0000_t202" style="position:absolute;left:0;text-align:left;margin-left:-40.5pt;margin-top:-57.5pt;width:162.5pt;height:8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" fillcolor="white [3201]" stroked="f" strokeweight=".5pt">
                <v:textbox>
                  <w:txbxContent>
                    <w:p w14:paraId="26C6D23F" w14:textId="5934A9D2" w:rsidR="008A5064" w:rsidRDefault="008A5064">
                      <w:r w:rsidRPr="008A5064">
                        <w:rPr>
                          <w:noProof/>
                        </w:rPr>
                        <w:drawing>
                          <wp:inline distT="0" distB="0" distL="0" distR="0" wp14:anchorId="4660D15F" wp14:editId="1340E1DD">
                            <wp:extent cx="1562100" cy="78359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675" cy="79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037E16" w14:textId="1BBF50A9" w:rsidR="00282195" w:rsidRDefault="00A907D3" w:rsidP="00316CA1">
      <w:pPr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407AF0">
        <w:rPr>
          <w:rFonts w:ascii="Segoe UI" w:hAnsi="Segoe UI" w:cs="Segoe UI"/>
          <w:b/>
          <w:bCs/>
          <w:sz w:val="24"/>
          <w:szCs w:val="24"/>
          <w:u w:val="single"/>
        </w:rPr>
        <w:t>Autism</w:t>
      </w:r>
      <w:r w:rsidR="008F105C">
        <w:rPr>
          <w:rFonts w:ascii="Segoe UI" w:hAnsi="Segoe UI" w:cs="Segoe UI"/>
          <w:b/>
          <w:bCs/>
          <w:sz w:val="24"/>
          <w:szCs w:val="24"/>
          <w:u w:val="single"/>
        </w:rPr>
        <w:t xml:space="preserve"> and Social Communication</w:t>
      </w:r>
      <w:r w:rsidR="00BB37EF">
        <w:rPr>
          <w:rFonts w:ascii="Segoe UI" w:hAnsi="Segoe UI" w:cs="Segoe UI"/>
          <w:b/>
          <w:bCs/>
          <w:sz w:val="24"/>
          <w:szCs w:val="24"/>
          <w:u w:val="single"/>
        </w:rPr>
        <w:t xml:space="preserve"> (ASC)</w:t>
      </w:r>
      <w:r w:rsidRPr="00407AF0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="00C320D8">
        <w:rPr>
          <w:rFonts w:ascii="Segoe UI" w:hAnsi="Segoe UI" w:cs="Segoe UI"/>
          <w:b/>
          <w:bCs/>
          <w:sz w:val="24"/>
          <w:szCs w:val="24"/>
          <w:u w:val="single"/>
        </w:rPr>
        <w:t>Team</w:t>
      </w:r>
    </w:p>
    <w:p w14:paraId="62D48811" w14:textId="22AB6EAF" w:rsidR="00B170B6" w:rsidRPr="00122818" w:rsidRDefault="00190906" w:rsidP="00122818">
      <w:pPr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Service Offer</w:t>
      </w:r>
      <w:r w:rsidR="00D5134E">
        <w:rPr>
          <w:rFonts w:ascii="Segoe UI" w:hAnsi="Segoe UI" w:cs="Segoe UI"/>
          <w:b/>
          <w:bCs/>
          <w:sz w:val="24"/>
          <w:szCs w:val="24"/>
          <w:u w:val="single"/>
        </w:rPr>
        <w:t xml:space="preserve"> 2022</w:t>
      </w:r>
    </w:p>
    <w:p w14:paraId="670CF3C0" w14:textId="77777777" w:rsidR="004B67AF" w:rsidRDefault="00601B2A" w:rsidP="00B170B6">
      <w:pPr>
        <w:rPr>
          <w:rFonts w:ascii="Segoe UI" w:hAnsi="Segoe UI" w:cs="Segoe UI"/>
        </w:rPr>
      </w:pPr>
      <w:r w:rsidRPr="00601B2A">
        <w:rPr>
          <w:rFonts w:ascii="Segoe UI" w:hAnsi="Segoe UI" w:cs="Segoe UI"/>
        </w:rPr>
        <w:t xml:space="preserve">The </w:t>
      </w:r>
      <w:r w:rsidR="001C5D88">
        <w:rPr>
          <w:rFonts w:ascii="Segoe UI" w:hAnsi="Segoe UI" w:cs="Segoe UI"/>
        </w:rPr>
        <w:t>‘</w:t>
      </w:r>
      <w:r w:rsidRPr="00601B2A">
        <w:rPr>
          <w:rFonts w:ascii="Segoe UI" w:hAnsi="Segoe UI" w:cs="Segoe UI"/>
        </w:rPr>
        <w:t>ASC</w:t>
      </w:r>
      <w:r w:rsidR="001C5D88">
        <w:rPr>
          <w:rFonts w:ascii="Segoe UI" w:hAnsi="Segoe UI" w:cs="Segoe UI"/>
        </w:rPr>
        <w:t>’</w:t>
      </w:r>
      <w:r w:rsidRPr="00601B2A">
        <w:rPr>
          <w:rFonts w:ascii="Segoe UI" w:hAnsi="Segoe UI" w:cs="Segoe UI"/>
        </w:rPr>
        <w:t xml:space="preserve"> team follow a graduated approach to allow for the right support at the right time.</w:t>
      </w:r>
      <w:r w:rsidR="00CE57A1">
        <w:rPr>
          <w:rFonts w:ascii="Segoe UI" w:hAnsi="Segoe UI" w:cs="Segoe UI"/>
        </w:rPr>
        <w:t xml:space="preserve"> </w:t>
      </w:r>
      <w:r w:rsidR="00DC0A1E">
        <w:rPr>
          <w:rFonts w:ascii="Segoe UI" w:hAnsi="Segoe UI" w:cs="Segoe UI"/>
        </w:rPr>
        <w:t xml:space="preserve">Our </w:t>
      </w:r>
      <w:r w:rsidR="00261F0B">
        <w:rPr>
          <w:rFonts w:ascii="Segoe UI" w:hAnsi="Segoe UI" w:cs="Segoe UI"/>
        </w:rPr>
        <w:t xml:space="preserve">team </w:t>
      </w:r>
      <w:r w:rsidR="00DC0A1E">
        <w:rPr>
          <w:rFonts w:ascii="Segoe UI" w:hAnsi="Segoe UI" w:cs="Segoe UI"/>
        </w:rPr>
        <w:t xml:space="preserve">philosophy </w:t>
      </w:r>
      <w:r w:rsidR="00026CA5">
        <w:rPr>
          <w:rFonts w:ascii="Segoe UI" w:hAnsi="Segoe UI" w:cs="Segoe UI"/>
        </w:rPr>
        <w:t>is that Q</w:t>
      </w:r>
      <w:r w:rsidR="004B67AF">
        <w:rPr>
          <w:rFonts w:ascii="Segoe UI" w:hAnsi="Segoe UI" w:cs="Segoe UI"/>
        </w:rPr>
        <w:t xml:space="preserve">uality </w:t>
      </w:r>
      <w:r w:rsidR="00026CA5">
        <w:rPr>
          <w:rFonts w:ascii="Segoe UI" w:hAnsi="Segoe UI" w:cs="Segoe UI"/>
        </w:rPr>
        <w:t>F</w:t>
      </w:r>
      <w:r w:rsidR="004B67AF">
        <w:rPr>
          <w:rFonts w:ascii="Segoe UI" w:hAnsi="Segoe UI" w:cs="Segoe UI"/>
        </w:rPr>
        <w:t xml:space="preserve">irst </w:t>
      </w:r>
      <w:r w:rsidR="00026CA5">
        <w:rPr>
          <w:rFonts w:ascii="Segoe UI" w:hAnsi="Segoe UI" w:cs="Segoe UI"/>
        </w:rPr>
        <w:t>T</w:t>
      </w:r>
      <w:r w:rsidR="004B67AF">
        <w:rPr>
          <w:rFonts w:ascii="Segoe UI" w:hAnsi="Segoe UI" w:cs="Segoe UI"/>
        </w:rPr>
        <w:t>eaching (QFT)</w:t>
      </w:r>
      <w:r w:rsidR="00026CA5">
        <w:rPr>
          <w:rFonts w:ascii="Segoe UI" w:hAnsi="Segoe UI" w:cs="Segoe UI"/>
        </w:rPr>
        <w:t xml:space="preserve"> strategies</w:t>
      </w:r>
      <w:r w:rsidR="001334BC">
        <w:rPr>
          <w:rFonts w:ascii="Segoe UI" w:hAnsi="Segoe UI" w:cs="Segoe UI"/>
        </w:rPr>
        <w:t xml:space="preserve"> for pupils with Social Communication differences,</w:t>
      </w:r>
      <w:r w:rsidR="00026CA5">
        <w:rPr>
          <w:rFonts w:ascii="Segoe UI" w:hAnsi="Segoe UI" w:cs="Segoe UI"/>
        </w:rPr>
        <w:t xml:space="preserve"> MUST be embedded as standard</w:t>
      </w:r>
      <w:r w:rsidR="006A0DFC">
        <w:rPr>
          <w:rFonts w:ascii="Segoe UI" w:hAnsi="Segoe UI" w:cs="Segoe UI"/>
        </w:rPr>
        <w:t xml:space="preserve"> (under SEN Code of </w:t>
      </w:r>
      <w:r w:rsidR="00B835EF">
        <w:rPr>
          <w:rFonts w:ascii="Segoe UI" w:hAnsi="Segoe UI" w:cs="Segoe UI"/>
        </w:rPr>
        <w:t>Practice</w:t>
      </w:r>
      <w:r w:rsidR="006A0DFC">
        <w:rPr>
          <w:rFonts w:ascii="Segoe UI" w:hAnsi="Segoe UI" w:cs="Segoe UI"/>
        </w:rPr>
        <w:t xml:space="preserve"> ‘Reasonable Adjustments’ section)</w:t>
      </w:r>
      <w:r w:rsidR="00026CA5">
        <w:rPr>
          <w:rFonts w:ascii="Segoe UI" w:hAnsi="Segoe UI" w:cs="Segoe UI"/>
        </w:rPr>
        <w:t xml:space="preserve"> across school</w:t>
      </w:r>
      <w:r w:rsidR="006A0DFC">
        <w:rPr>
          <w:rFonts w:ascii="Segoe UI" w:hAnsi="Segoe UI" w:cs="Segoe UI"/>
        </w:rPr>
        <w:t>,</w:t>
      </w:r>
      <w:r w:rsidR="00620EEA">
        <w:rPr>
          <w:rFonts w:ascii="Segoe UI" w:hAnsi="Segoe UI" w:cs="Segoe UI"/>
        </w:rPr>
        <w:t xml:space="preserve"> prior to any targeted support</w:t>
      </w:r>
      <w:r w:rsidR="00B835EF">
        <w:rPr>
          <w:rFonts w:ascii="Segoe UI" w:hAnsi="Segoe UI" w:cs="Segoe UI"/>
        </w:rPr>
        <w:t xml:space="preserve"> offered</w:t>
      </w:r>
      <w:r w:rsidR="00026CA5">
        <w:rPr>
          <w:rFonts w:ascii="Segoe UI" w:hAnsi="Segoe UI" w:cs="Segoe UI"/>
        </w:rPr>
        <w:t>.</w:t>
      </w:r>
      <w:r w:rsidR="00864FF9">
        <w:rPr>
          <w:rFonts w:ascii="Segoe UI" w:hAnsi="Segoe UI" w:cs="Segoe UI"/>
        </w:rPr>
        <w:t xml:space="preserve">  </w:t>
      </w:r>
    </w:p>
    <w:p w14:paraId="3438284C" w14:textId="597B377F" w:rsidR="00B170B6" w:rsidRDefault="00864FF9" w:rsidP="00B170B6">
      <w:pPr>
        <w:rPr>
          <w:rFonts w:ascii="Segoe UI" w:hAnsi="Segoe UI" w:cs="Segoe UI"/>
        </w:rPr>
      </w:pPr>
      <w:r>
        <w:rPr>
          <w:rFonts w:ascii="Segoe UI" w:hAnsi="Segoe UI" w:cs="Segoe UI"/>
        </w:rPr>
        <w:t>This is explained in further detail below.</w:t>
      </w:r>
    </w:p>
    <w:p w14:paraId="0C5E6D66" w14:textId="5F5E9BE0" w:rsidR="00601B2A" w:rsidRPr="00B170B6" w:rsidRDefault="00026CA5" w:rsidP="00B170B6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28741" wp14:editId="0EF5650C">
                <wp:simplePos x="0" y="0"/>
                <wp:positionH relativeFrom="margin">
                  <wp:posOffset>-25400</wp:posOffset>
                </wp:positionH>
                <wp:positionV relativeFrom="paragraph">
                  <wp:posOffset>8255</wp:posOffset>
                </wp:positionV>
                <wp:extent cx="1701800" cy="330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B9CE1" w14:textId="11D57A95" w:rsidR="00C957A0" w:rsidRPr="00122818" w:rsidRDefault="00C957A0" w:rsidP="00601B2A">
                            <w:pP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81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Universal Support</w:t>
                            </w:r>
                            <w:r w:rsidR="00F73913" w:rsidRPr="0012281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8741" id="Text Box 8" o:spid="_x0000_s1028" type="#_x0000_t202" style="position:absolute;margin-left:-2pt;margin-top:.65pt;width:134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" fillcolor="white [3201]" stroked="f" strokeweight="1pt">
                <v:textbox>
                  <w:txbxContent>
                    <w:p w14:paraId="40AB9CE1" w14:textId="11D57A95" w:rsidR="00C957A0" w:rsidRPr="00122818" w:rsidRDefault="00C957A0" w:rsidP="00601B2A">
                      <w:pPr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122818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Universal Support</w:t>
                      </w:r>
                      <w:r w:rsidR="00F73913" w:rsidRPr="00122818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BE92A" w14:textId="371FA83D" w:rsidR="00FC5ABD" w:rsidRPr="00601B2A" w:rsidRDefault="00BE1C67" w:rsidP="00601B2A">
      <w:pPr>
        <w:rPr>
          <w:rFonts w:ascii="Segoe UI" w:hAnsi="Segoe UI" w:cs="Segoe UI"/>
        </w:rPr>
      </w:pPr>
      <w:r w:rsidRPr="00601B2A">
        <w:rPr>
          <w:rFonts w:ascii="Segoe UI" w:hAnsi="Segoe UI" w:cs="Segoe UI"/>
          <w:color w:val="000000"/>
        </w:rPr>
        <w:t xml:space="preserve">Our universal approach (available to all) is as </w:t>
      </w:r>
      <w:r w:rsidR="0096543C" w:rsidRPr="00601B2A">
        <w:rPr>
          <w:rFonts w:ascii="Segoe UI" w:hAnsi="Segoe UI" w:cs="Segoe UI"/>
          <w:color w:val="000000"/>
        </w:rPr>
        <w:t>follows</w:t>
      </w:r>
      <w:r w:rsidR="001A3DD8">
        <w:rPr>
          <w:rFonts w:ascii="Segoe UI" w:hAnsi="Segoe UI" w:cs="Segoe UI"/>
          <w:color w:val="000000"/>
        </w:rPr>
        <w:t xml:space="preserve"> and viewed as the first step in collaboratively raising standards within schools;</w:t>
      </w:r>
    </w:p>
    <w:p w14:paraId="5BFF9ED8" w14:textId="3CE6062B" w:rsidR="00FC5ABD" w:rsidRDefault="004207D0" w:rsidP="00FC5ABD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Phone Line</w:t>
      </w:r>
      <w:r w:rsidR="008A7A3F">
        <w:rPr>
          <w:rFonts w:ascii="Segoe UI" w:hAnsi="Segoe UI" w:cs="Segoe UI"/>
        </w:rPr>
        <w:t xml:space="preserve"> -</w:t>
      </w:r>
      <w:r w:rsidR="00601B2A">
        <w:rPr>
          <w:rFonts w:ascii="Segoe UI" w:hAnsi="Segoe UI" w:cs="Segoe UI"/>
        </w:rPr>
        <w:t xml:space="preserve"> to speak with an </w:t>
      </w:r>
      <w:r w:rsidR="008A7A3F">
        <w:rPr>
          <w:rFonts w:ascii="Segoe UI" w:hAnsi="Segoe UI" w:cs="Segoe UI"/>
        </w:rPr>
        <w:t>A</w:t>
      </w:r>
      <w:r w:rsidR="00601B2A">
        <w:rPr>
          <w:rFonts w:ascii="Segoe UI" w:hAnsi="Segoe UI" w:cs="Segoe UI"/>
        </w:rPr>
        <w:t xml:space="preserve">dvisory </w:t>
      </w:r>
      <w:r w:rsidR="008A7A3F">
        <w:rPr>
          <w:rFonts w:ascii="Segoe UI" w:hAnsi="Segoe UI" w:cs="Segoe UI"/>
        </w:rPr>
        <w:t>T</w:t>
      </w:r>
      <w:r w:rsidR="00601B2A">
        <w:rPr>
          <w:rFonts w:ascii="Segoe UI" w:hAnsi="Segoe UI" w:cs="Segoe UI"/>
        </w:rPr>
        <w:t>eacher</w:t>
      </w:r>
      <w:r w:rsidR="008A7A3F">
        <w:rPr>
          <w:rFonts w:ascii="Segoe UI" w:hAnsi="Segoe UI" w:cs="Segoe UI"/>
        </w:rPr>
        <w:t>,</w:t>
      </w:r>
      <w:r w:rsidR="00601B2A">
        <w:rPr>
          <w:rFonts w:ascii="Segoe UI" w:hAnsi="Segoe UI" w:cs="Segoe UI"/>
        </w:rPr>
        <w:t xml:space="preserve"> </w:t>
      </w:r>
      <w:r w:rsidR="008A7A3F">
        <w:rPr>
          <w:rFonts w:ascii="Segoe UI" w:hAnsi="Segoe UI" w:cs="Segoe UI"/>
        </w:rPr>
        <w:t>who will offer verbal support and guidance.</w:t>
      </w:r>
    </w:p>
    <w:p w14:paraId="0E4D006F" w14:textId="4CCC5DD6" w:rsidR="004207D0" w:rsidRDefault="00CF38AD" w:rsidP="00FC5ABD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Service </w:t>
      </w:r>
      <w:r w:rsidR="004207D0">
        <w:rPr>
          <w:rFonts w:ascii="Segoe UI" w:hAnsi="Segoe UI" w:cs="Segoe UI"/>
        </w:rPr>
        <w:t>Email</w:t>
      </w:r>
      <w:r>
        <w:rPr>
          <w:rFonts w:ascii="Segoe UI" w:hAnsi="Segoe UI" w:cs="Segoe UI"/>
        </w:rPr>
        <w:t xml:space="preserve"> Address</w:t>
      </w:r>
      <w:r w:rsidR="008A7A3F">
        <w:rPr>
          <w:rFonts w:ascii="Segoe UI" w:hAnsi="Segoe UI" w:cs="Segoe UI"/>
        </w:rPr>
        <w:t xml:space="preserve"> – you will always get a response from an Advisory Teacher</w:t>
      </w:r>
      <w:r>
        <w:rPr>
          <w:rFonts w:ascii="Segoe UI" w:hAnsi="Segoe UI" w:cs="Segoe UI"/>
        </w:rPr>
        <w:t>,</w:t>
      </w:r>
      <w:r w:rsidR="0003387C">
        <w:rPr>
          <w:rFonts w:ascii="Segoe UI" w:hAnsi="Segoe UI" w:cs="Segoe UI"/>
        </w:rPr>
        <w:t xml:space="preserve"> who will </w:t>
      </w:r>
      <w:r w:rsidR="000A76F9">
        <w:rPr>
          <w:rFonts w:ascii="Segoe UI" w:hAnsi="Segoe UI" w:cs="Segoe UI"/>
        </w:rPr>
        <w:t>advise/</w:t>
      </w:r>
      <w:r w:rsidR="0003387C">
        <w:rPr>
          <w:rFonts w:ascii="Segoe UI" w:hAnsi="Segoe UI" w:cs="Segoe UI"/>
        </w:rPr>
        <w:t>direct you</w:t>
      </w:r>
      <w:r w:rsidR="000A76F9">
        <w:rPr>
          <w:rFonts w:ascii="Segoe UI" w:hAnsi="Segoe UI" w:cs="Segoe UI"/>
        </w:rPr>
        <w:t>,</w:t>
      </w:r>
      <w:r w:rsidR="0003387C">
        <w:rPr>
          <w:rFonts w:ascii="Segoe UI" w:hAnsi="Segoe UI" w:cs="Segoe UI"/>
        </w:rPr>
        <w:t xml:space="preserve"> to the support required</w:t>
      </w:r>
      <w:r w:rsidR="008A7A3F">
        <w:rPr>
          <w:rFonts w:ascii="Segoe UI" w:hAnsi="Segoe UI" w:cs="Segoe UI"/>
        </w:rPr>
        <w:t>.</w:t>
      </w:r>
    </w:p>
    <w:p w14:paraId="719016E0" w14:textId="42A179FA" w:rsidR="00FB1CA0" w:rsidRDefault="0003387C" w:rsidP="00FC5ABD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An </w:t>
      </w:r>
      <w:r w:rsidR="004207D0">
        <w:rPr>
          <w:rFonts w:ascii="Segoe UI" w:hAnsi="Segoe UI" w:cs="Segoe UI"/>
        </w:rPr>
        <w:t xml:space="preserve">Advisory Teacher </w:t>
      </w:r>
      <w:r w:rsidR="00935725">
        <w:rPr>
          <w:rFonts w:ascii="Segoe UI" w:hAnsi="Segoe UI" w:cs="Segoe UI"/>
        </w:rPr>
        <w:t xml:space="preserve">will be known to your setting and can share general advice on pupil environment, </w:t>
      </w:r>
      <w:r w:rsidR="0040038C">
        <w:rPr>
          <w:rFonts w:ascii="Segoe UI" w:hAnsi="Segoe UI" w:cs="Segoe UI"/>
        </w:rPr>
        <w:t>importance of communication, imp</w:t>
      </w:r>
      <w:r w:rsidR="00036CFC">
        <w:rPr>
          <w:rFonts w:ascii="Segoe UI" w:hAnsi="Segoe UI" w:cs="Segoe UI"/>
        </w:rPr>
        <w:t>act</w:t>
      </w:r>
      <w:r w:rsidR="0040038C">
        <w:rPr>
          <w:rFonts w:ascii="Segoe UI" w:hAnsi="Segoe UI" w:cs="Segoe UI"/>
        </w:rPr>
        <w:t xml:space="preserve"> of </w:t>
      </w:r>
      <w:r w:rsidR="000A76F9">
        <w:rPr>
          <w:rFonts w:ascii="Segoe UI" w:hAnsi="Segoe UI" w:cs="Segoe UI"/>
        </w:rPr>
        <w:t xml:space="preserve">pupil stress and </w:t>
      </w:r>
      <w:r w:rsidR="00036CFC">
        <w:rPr>
          <w:rFonts w:ascii="Segoe UI" w:hAnsi="Segoe UI" w:cs="Segoe UI"/>
        </w:rPr>
        <w:t xml:space="preserve">QFT strategies for </w:t>
      </w:r>
      <w:r w:rsidR="009D3F49">
        <w:rPr>
          <w:rFonts w:ascii="Segoe UI" w:hAnsi="Segoe UI" w:cs="Segoe UI"/>
        </w:rPr>
        <w:t xml:space="preserve">all </w:t>
      </w:r>
      <w:r w:rsidR="00036CFC">
        <w:rPr>
          <w:rFonts w:ascii="Segoe UI" w:hAnsi="Segoe UI" w:cs="Segoe UI"/>
        </w:rPr>
        <w:t xml:space="preserve">pupils with </w:t>
      </w:r>
      <w:r w:rsidR="00730A91">
        <w:rPr>
          <w:rFonts w:ascii="Segoe UI" w:hAnsi="Segoe UI" w:cs="Segoe UI"/>
        </w:rPr>
        <w:t>S</w:t>
      </w:r>
      <w:r w:rsidR="009D3F49">
        <w:rPr>
          <w:rFonts w:ascii="Segoe UI" w:hAnsi="Segoe UI" w:cs="Segoe UI"/>
        </w:rPr>
        <w:t xml:space="preserve">ocial </w:t>
      </w:r>
      <w:r w:rsidR="00730A91">
        <w:rPr>
          <w:rFonts w:ascii="Segoe UI" w:hAnsi="Segoe UI" w:cs="Segoe UI"/>
        </w:rPr>
        <w:t>C</w:t>
      </w:r>
      <w:r w:rsidR="009D3F49">
        <w:rPr>
          <w:rFonts w:ascii="Segoe UI" w:hAnsi="Segoe UI" w:cs="Segoe UI"/>
        </w:rPr>
        <w:t>ommunication differences</w:t>
      </w:r>
      <w:r w:rsidR="00FB1CA0">
        <w:rPr>
          <w:rFonts w:ascii="Segoe UI" w:hAnsi="Segoe UI" w:cs="Segoe UI"/>
        </w:rPr>
        <w:t>.</w:t>
      </w:r>
      <w:r w:rsidR="00104F62">
        <w:rPr>
          <w:rFonts w:ascii="Segoe UI" w:hAnsi="Segoe UI" w:cs="Segoe UI"/>
        </w:rPr>
        <w:t xml:space="preserve"> </w:t>
      </w:r>
    </w:p>
    <w:p w14:paraId="15406328" w14:textId="5D49985B" w:rsidR="00BE1C67" w:rsidRDefault="00BE1C67" w:rsidP="00FC5ABD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We are an AET (Autism Education Trust) Licence hold</w:t>
      </w:r>
      <w:r w:rsidR="0096543C">
        <w:rPr>
          <w:rFonts w:ascii="Segoe UI" w:hAnsi="Segoe UI" w:cs="Segoe UI"/>
        </w:rPr>
        <w:t>er</w:t>
      </w:r>
      <w:r>
        <w:rPr>
          <w:rFonts w:ascii="Segoe UI" w:hAnsi="Segoe UI" w:cs="Segoe UI"/>
        </w:rPr>
        <w:t xml:space="preserve"> and an Advisory Teacher within our service will </w:t>
      </w:r>
      <w:r w:rsidR="004B32A5">
        <w:rPr>
          <w:rFonts w:ascii="Segoe UI" w:hAnsi="Segoe UI" w:cs="Segoe UI"/>
        </w:rPr>
        <w:t>be able to direct you to our training programme happening termly.</w:t>
      </w:r>
    </w:p>
    <w:p w14:paraId="200AAA47" w14:textId="1EDF9CF2" w:rsidR="00B170B6" w:rsidRDefault="00E846A9" w:rsidP="000056F1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There are specific additional training programme</w:t>
      </w:r>
      <w:r w:rsidR="00BC7243">
        <w:rPr>
          <w:rFonts w:ascii="Segoe UI" w:hAnsi="Segoe UI" w:cs="Segoe UI"/>
        </w:rPr>
        <w:t>s/events</w:t>
      </w:r>
      <w:r>
        <w:rPr>
          <w:rFonts w:ascii="Segoe UI" w:hAnsi="Segoe UI" w:cs="Segoe UI"/>
        </w:rPr>
        <w:t xml:space="preserve"> we</w:t>
      </w:r>
      <w:r w:rsidR="00BC7243">
        <w:rPr>
          <w:rFonts w:ascii="Segoe UI" w:hAnsi="Segoe UI" w:cs="Segoe UI"/>
        </w:rPr>
        <w:t xml:space="preserve"> will be holding</w:t>
      </w:r>
      <w:r w:rsidR="00A52663">
        <w:rPr>
          <w:rFonts w:ascii="Segoe UI" w:hAnsi="Segoe UI" w:cs="Segoe UI"/>
        </w:rPr>
        <w:t xml:space="preserve"> </w:t>
      </w:r>
      <w:r w:rsidR="001840BB">
        <w:rPr>
          <w:rFonts w:ascii="Segoe UI" w:hAnsi="Segoe UI" w:cs="Segoe UI"/>
        </w:rPr>
        <w:t>termly</w:t>
      </w:r>
      <w:r>
        <w:rPr>
          <w:rFonts w:ascii="Segoe UI" w:hAnsi="Segoe UI" w:cs="Segoe UI"/>
        </w:rPr>
        <w:t xml:space="preserve"> and</w:t>
      </w:r>
      <w:r w:rsidR="005C0C3E">
        <w:rPr>
          <w:rFonts w:ascii="Segoe UI" w:hAnsi="Segoe UI" w:cs="Segoe UI"/>
        </w:rPr>
        <w:t xml:space="preserve"> information about these</w:t>
      </w:r>
      <w:r>
        <w:rPr>
          <w:rFonts w:ascii="Segoe UI" w:hAnsi="Segoe UI" w:cs="Segoe UI"/>
        </w:rPr>
        <w:t xml:space="preserve"> </w:t>
      </w:r>
      <w:r w:rsidR="00BB7F54">
        <w:rPr>
          <w:rFonts w:ascii="Segoe UI" w:hAnsi="Segoe UI" w:cs="Segoe UI"/>
        </w:rPr>
        <w:t>will be</w:t>
      </w:r>
      <w:r w:rsidR="005C0C3E">
        <w:rPr>
          <w:rFonts w:ascii="Segoe UI" w:hAnsi="Segoe UI" w:cs="Segoe UI"/>
        </w:rPr>
        <w:t xml:space="preserve"> found</w:t>
      </w:r>
      <w:r w:rsidR="00BB7F54">
        <w:rPr>
          <w:rFonts w:ascii="Segoe UI" w:hAnsi="Segoe UI" w:cs="Segoe UI"/>
        </w:rPr>
        <w:t xml:space="preserve"> on our Twitter Feed</w:t>
      </w:r>
      <w:r w:rsidR="00BC7243">
        <w:rPr>
          <w:rFonts w:ascii="Segoe UI" w:hAnsi="Segoe UI" w:cs="Segoe UI"/>
        </w:rPr>
        <w:t xml:space="preserve">, </w:t>
      </w:r>
      <w:r w:rsidR="005C0C3E">
        <w:rPr>
          <w:rFonts w:ascii="Segoe UI" w:hAnsi="Segoe UI" w:cs="Segoe UI"/>
        </w:rPr>
        <w:t>Local Offer</w:t>
      </w:r>
      <w:r w:rsidR="00BB7F54">
        <w:rPr>
          <w:rFonts w:ascii="Segoe UI" w:hAnsi="Segoe UI" w:cs="Segoe UI"/>
        </w:rPr>
        <w:t xml:space="preserve"> and </w:t>
      </w:r>
      <w:r w:rsidR="001840BB">
        <w:rPr>
          <w:rFonts w:ascii="Segoe UI" w:hAnsi="Segoe UI" w:cs="Segoe UI"/>
        </w:rPr>
        <w:t>e</w:t>
      </w:r>
      <w:r w:rsidR="0012462D">
        <w:rPr>
          <w:rFonts w:ascii="Segoe UI" w:hAnsi="Segoe UI" w:cs="Segoe UI"/>
        </w:rPr>
        <w:t>mailed out to schoo</w:t>
      </w:r>
      <w:r w:rsidR="001840BB">
        <w:rPr>
          <w:rFonts w:ascii="Segoe UI" w:hAnsi="Segoe UI" w:cs="Segoe UI"/>
        </w:rPr>
        <w:t>ls.</w:t>
      </w:r>
    </w:p>
    <w:p w14:paraId="22EBC7DD" w14:textId="2F381B12" w:rsidR="006E47FD" w:rsidRDefault="006E47FD" w:rsidP="000056F1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All schools will be encouraged to have an ‘Autism Champion’ who will attend termly network meetings</w:t>
      </w:r>
      <w:r w:rsidR="00163211">
        <w:rPr>
          <w:rFonts w:ascii="Segoe UI" w:hAnsi="Segoe UI" w:cs="Segoe UI"/>
        </w:rPr>
        <w:t>.</w:t>
      </w:r>
    </w:p>
    <w:p w14:paraId="0F17BCF6" w14:textId="7547E3C6" w:rsidR="00F5555A" w:rsidRDefault="00F5555A" w:rsidP="000056F1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We will share a QFT document that w</w:t>
      </w:r>
      <w:r w:rsidR="00730A91">
        <w:rPr>
          <w:rFonts w:ascii="Segoe UI" w:hAnsi="Segoe UI" w:cs="Segoe UI"/>
        </w:rPr>
        <w:t>e hope w</w:t>
      </w:r>
      <w:r>
        <w:rPr>
          <w:rFonts w:ascii="Segoe UI" w:hAnsi="Segoe UI" w:cs="Segoe UI"/>
        </w:rPr>
        <w:t xml:space="preserve">ould be a minimum standard </w:t>
      </w:r>
      <w:r w:rsidR="00B30530">
        <w:rPr>
          <w:rFonts w:ascii="Segoe UI" w:hAnsi="Segoe UI" w:cs="Segoe UI"/>
        </w:rPr>
        <w:t xml:space="preserve">for reasonable adjustments within your school.  </w:t>
      </w:r>
      <w:r w:rsidR="003C68F8">
        <w:rPr>
          <w:rFonts w:ascii="Segoe UI" w:hAnsi="Segoe UI" w:cs="Segoe UI"/>
        </w:rPr>
        <w:t>QFT approaches for Social Communication differences wi</w:t>
      </w:r>
      <w:r w:rsidR="00B30530">
        <w:rPr>
          <w:rFonts w:ascii="Segoe UI" w:hAnsi="Segoe UI" w:cs="Segoe UI"/>
        </w:rPr>
        <w:t xml:space="preserve">ll be </w:t>
      </w:r>
      <w:r w:rsidR="003C68F8">
        <w:rPr>
          <w:rFonts w:ascii="Segoe UI" w:hAnsi="Segoe UI" w:cs="Segoe UI"/>
        </w:rPr>
        <w:t>a focus,</w:t>
      </w:r>
      <w:r w:rsidR="00B30530">
        <w:rPr>
          <w:rFonts w:ascii="Segoe UI" w:hAnsi="Segoe UI" w:cs="Segoe UI"/>
        </w:rPr>
        <w:t xml:space="preserve"> prior to moving to targeted in most cases.</w:t>
      </w:r>
    </w:p>
    <w:p w14:paraId="6EA8881B" w14:textId="2636EEBF" w:rsidR="00C957A0" w:rsidRPr="00C957A0" w:rsidRDefault="00C957A0" w:rsidP="00C957A0">
      <w:pPr>
        <w:ind w:left="36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1E7E3" wp14:editId="40D9A2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51000" cy="3302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A55BA" w14:textId="04DF89F5" w:rsidR="00C957A0" w:rsidRPr="00122818" w:rsidRDefault="00C957A0" w:rsidP="00C957A0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81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Targeted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E7E3" id="Text Box 9" o:spid="_x0000_s1029" type="#_x0000_t202" style="position:absolute;left:0;text-align:left;margin-left:0;margin-top:0;width:130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" fillcolor="window" stroked="f" strokeweight="1pt">
                <v:textbox>
                  <w:txbxContent>
                    <w:p w14:paraId="688A55BA" w14:textId="04DF89F5" w:rsidR="00C957A0" w:rsidRPr="00122818" w:rsidRDefault="00C957A0" w:rsidP="00C957A0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122818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Targeted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6DB28" w14:textId="178B5027" w:rsidR="001D7FFB" w:rsidRPr="00B170B6" w:rsidRDefault="00BB754C" w:rsidP="00436F6B">
      <w:pPr>
        <w:pStyle w:val="xxxxx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000000"/>
        </w:rPr>
        <w:t>A focused</w:t>
      </w:r>
      <w:r w:rsidR="001D7FFB" w:rsidRPr="00B170B6">
        <w:rPr>
          <w:rFonts w:ascii="Segoe UI" w:hAnsi="Segoe UI" w:cs="Segoe UI"/>
          <w:color w:val="000000"/>
        </w:rPr>
        <w:t xml:space="preserve"> l</w:t>
      </w:r>
      <w:r>
        <w:rPr>
          <w:rFonts w:ascii="Segoe UI" w:hAnsi="Segoe UI" w:cs="Segoe UI"/>
          <w:color w:val="000000"/>
        </w:rPr>
        <w:t xml:space="preserve">evel </w:t>
      </w:r>
      <w:r w:rsidR="001D7FFB" w:rsidRPr="00B170B6">
        <w:rPr>
          <w:rFonts w:ascii="Segoe UI" w:hAnsi="Segoe UI" w:cs="Segoe UI"/>
          <w:color w:val="000000"/>
        </w:rPr>
        <w:t xml:space="preserve">of </w:t>
      </w:r>
      <w:r w:rsidRPr="00B170B6">
        <w:rPr>
          <w:rFonts w:ascii="Segoe UI" w:hAnsi="Segoe UI" w:cs="Segoe UI"/>
          <w:color w:val="000000"/>
        </w:rPr>
        <w:t>support</w:t>
      </w:r>
      <w:r w:rsidR="00A34E86">
        <w:rPr>
          <w:rFonts w:ascii="Segoe UI" w:hAnsi="Segoe UI" w:cs="Segoe UI"/>
          <w:color w:val="000000"/>
        </w:rPr>
        <w:t xml:space="preserve"> is available</w:t>
      </w:r>
      <w:r w:rsidR="00297A45">
        <w:rPr>
          <w:rFonts w:ascii="Segoe UI" w:hAnsi="Segoe UI" w:cs="Segoe UI"/>
          <w:color w:val="000000"/>
        </w:rPr>
        <w:t xml:space="preserve"> for individual pupils</w:t>
      </w:r>
      <w:r w:rsidR="00A34E86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 xml:space="preserve"> once</w:t>
      </w:r>
      <w:r w:rsidR="00BA19A9">
        <w:rPr>
          <w:rFonts w:ascii="Segoe UI" w:hAnsi="Segoe UI" w:cs="Segoe UI"/>
          <w:color w:val="000000"/>
        </w:rPr>
        <w:t xml:space="preserve"> </w:t>
      </w:r>
      <w:r w:rsidR="00C07505">
        <w:rPr>
          <w:rFonts w:ascii="Segoe UI" w:hAnsi="Segoe UI" w:cs="Segoe UI"/>
          <w:color w:val="000000"/>
        </w:rPr>
        <w:t>it is</w:t>
      </w:r>
      <w:r w:rsidR="00BA19A9">
        <w:rPr>
          <w:rFonts w:ascii="Segoe UI" w:hAnsi="Segoe UI" w:cs="Segoe UI"/>
          <w:color w:val="000000"/>
        </w:rPr>
        <w:t xml:space="preserve"> </w:t>
      </w:r>
      <w:r w:rsidR="004A52B4">
        <w:rPr>
          <w:rFonts w:ascii="Segoe UI" w:hAnsi="Segoe UI" w:cs="Segoe UI"/>
          <w:color w:val="000000"/>
        </w:rPr>
        <w:t xml:space="preserve">agreed </w:t>
      </w:r>
      <w:r w:rsidR="00592D46">
        <w:rPr>
          <w:rFonts w:ascii="Segoe UI" w:hAnsi="Segoe UI" w:cs="Segoe UI"/>
          <w:color w:val="000000"/>
        </w:rPr>
        <w:t>all our Universal avenues have been explored.</w:t>
      </w:r>
      <w:bookmarkStart w:id="0" w:name="_Hlk86765684"/>
      <w:r w:rsidR="00592D46">
        <w:rPr>
          <w:rFonts w:ascii="Segoe UI" w:hAnsi="Segoe UI" w:cs="Segoe UI"/>
          <w:color w:val="000000"/>
        </w:rPr>
        <w:t xml:space="preserve">  </w:t>
      </w:r>
      <w:r w:rsidR="00802E3B">
        <w:rPr>
          <w:rFonts w:ascii="Segoe UI" w:hAnsi="Segoe UI" w:cs="Segoe UI"/>
          <w:color w:val="000000"/>
        </w:rPr>
        <w:t xml:space="preserve">There is a </w:t>
      </w:r>
      <w:r w:rsidR="00502DC1">
        <w:rPr>
          <w:rFonts w:ascii="Segoe UI" w:hAnsi="Segoe UI" w:cs="Segoe UI"/>
          <w:color w:val="000000"/>
        </w:rPr>
        <w:t>threshold</w:t>
      </w:r>
      <w:r w:rsidR="009B0690">
        <w:rPr>
          <w:rFonts w:ascii="Segoe UI" w:hAnsi="Segoe UI" w:cs="Segoe UI"/>
          <w:color w:val="000000"/>
        </w:rPr>
        <w:t xml:space="preserve"> pupils must meet</w:t>
      </w:r>
      <w:r w:rsidR="00502DC1">
        <w:rPr>
          <w:rFonts w:ascii="Segoe UI" w:hAnsi="Segoe UI" w:cs="Segoe UI"/>
          <w:color w:val="000000"/>
        </w:rPr>
        <w:t xml:space="preserve"> for </w:t>
      </w:r>
      <w:r w:rsidR="00972958">
        <w:rPr>
          <w:rFonts w:ascii="Segoe UI" w:hAnsi="Segoe UI" w:cs="Segoe UI"/>
          <w:color w:val="000000"/>
        </w:rPr>
        <w:t>‘</w:t>
      </w:r>
      <w:r w:rsidR="00502DC1">
        <w:rPr>
          <w:rFonts w:ascii="Segoe UI" w:hAnsi="Segoe UI" w:cs="Segoe UI"/>
          <w:color w:val="000000"/>
        </w:rPr>
        <w:t>Targeted Support</w:t>
      </w:r>
      <w:r w:rsidR="00972958">
        <w:rPr>
          <w:rFonts w:ascii="Segoe UI" w:hAnsi="Segoe UI" w:cs="Segoe UI"/>
          <w:color w:val="000000"/>
        </w:rPr>
        <w:t>’</w:t>
      </w:r>
      <w:r w:rsidR="00502DC1">
        <w:rPr>
          <w:rFonts w:ascii="Segoe UI" w:hAnsi="Segoe UI" w:cs="Segoe UI"/>
          <w:color w:val="000000"/>
        </w:rPr>
        <w:t xml:space="preserve"> within the service</w:t>
      </w:r>
      <w:r w:rsidR="006301CC">
        <w:rPr>
          <w:rFonts w:ascii="Segoe UI" w:hAnsi="Segoe UI" w:cs="Segoe UI"/>
          <w:color w:val="000000"/>
        </w:rPr>
        <w:t xml:space="preserve">.  This includes </w:t>
      </w:r>
      <w:r w:rsidR="00FB02F2">
        <w:rPr>
          <w:rFonts w:ascii="Segoe UI" w:hAnsi="Segoe UI" w:cs="Segoe UI"/>
          <w:color w:val="000000"/>
        </w:rPr>
        <w:t>evidence that</w:t>
      </w:r>
      <w:r w:rsidR="006301CC">
        <w:rPr>
          <w:rFonts w:ascii="Segoe UI" w:hAnsi="Segoe UI" w:cs="Segoe UI"/>
          <w:color w:val="000000"/>
        </w:rPr>
        <w:t xml:space="preserve"> implementation of our QFT standards</w:t>
      </w:r>
      <w:r w:rsidR="00FB02F2">
        <w:rPr>
          <w:rFonts w:ascii="Segoe UI" w:hAnsi="Segoe UI" w:cs="Segoe UI"/>
          <w:color w:val="000000"/>
        </w:rPr>
        <w:t xml:space="preserve"> are used as standard across the pupils school day.  The </w:t>
      </w:r>
      <w:r w:rsidR="00297A45">
        <w:rPr>
          <w:rFonts w:ascii="Segoe UI" w:hAnsi="Segoe UI" w:cs="Segoe UI"/>
          <w:color w:val="000000"/>
        </w:rPr>
        <w:t>threshold is as follows;</w:t>
      </w:r>
      <w:r w:rsidR="00FB02F2">
        <w:rPr>
          <w:rFonts w:ascii="Segoe UI" w:hAnsi="Segoe UI" w:cs="Segoe UI"/>
          <w:color w:val="000000"/>
        </w:rPr>
        <w:t xml:space="preserve"> </w:t>
      </w:r>
    </w:p>
    <w:bookmarkEnd w:id="0"/>
    <w:p w14:paraId="4C4E73DB" w14:textId="049ADD7E" w:rsidR="00C5676E" w:rsidRDefault="00A10655" w:rsidP="00160A4C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B170B6">
        <w:rPr>
          <w:rFonts w:ascii="Segoe UI" w:hAnsi="Segoe UI" w:cs="Segoe UI"/>
          <w:sz w:val="24"/>
          <w:szCs w:val="24"/>
        </w:rPr>
        <w:t>Child</w:t>
      </w:r>
      <w:r w:rsidR="00893F56" w:rsidRPr="00B170B6">
        <w:rPr>
          <w:rFonts w:ascii="Segoe UI" w:hAnsi="Segoe UI" w:cs="Segoe UI"/>
          <w:sz w:val="24"/>
          <w:szCs w:val="24"/>
        </w:rPr>
        <w:t>/YP</w:t>
      </w:r>
      <w:r w:rsidRPr="00B170B6">
        <w:rPr>
          <w:rFonts w:ascii="Segoe UI" w:hAnsi="Segoe UI" w:cs="Segoe UI"/>
          <w:sz w:val="24"/>
          <w:szCs w:val="24"/>
        </w:rPr>
        <w:t xml:space="preserve"> </w:t>
      </w:r>
      <w:r w:rsidR="00CD2924" w:rsidRPr="00B170B6">
        <w:rPr>
          <w:rFonts w:ascii="Segoe UI" w:hAnsi="Segoe UI" w:cs="Segoe UI"/>
          <w:sz w:val="24"/>
          <w:szCs w:val="24"/>
        </w:rPr>
        <w:t xml:space="preserve">will </w:t>
      </w:r>
      <w:r w:rsidRPr="00B170B6">
        <w:rPr>
          <w:rFonts w:ascii="Segoe UI" w:hAnsi="Segoe UI" w:cs="Segoe UI"/>
          <w:sz w:val="24"/>
          <w:szCs w:val="24"/>
        </w:rPr>
        <w:t>have a diagnosis of autism</w:t>
      </w:r>
    </w:p>
    <w:p w14:paraId="442FCB98" w14:textId="6FB53FE7" w:rsidR="001C6A05" w:rsidRPr="001840BB" w:rsidRDefault="001C6A05" w:rsidP="00160A4C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1840BB">
        <w:rPr>
          <w:rFonts w:ascii="Segoe UI" w:hAnsi="Segoe UI" w:cs="Segoe UI"/>
          <w:sz w:val="24"/>
          <w:szCs w:val="24"/>
        </w:rPr>
        <w:t>Child/YP will be on the Neurodevelopmental pathway</w:t>
      </w:r>
      <w:r w:rsidR="001840BB" w:rsidRPr="001840BB">
        <w:rPr>
          <w:rFonts w:ascii="Segoe UI" w:hAnsi="Segoe UI" w:cs="Segoe UI"/>
          <w:sz w:val="24"/>
          <w:szCs w:val="24"/>
        </w:rPr>
        <w:t xml:space="preserve"> </w:t>
      </w:r>
      <w:r w:rsidR="00885D3C" w:rsidRPr="001840BB">
        <w:rPr>
          <w:rFonts w:ascii="Segoe UI" w:hAnsi="Segoe UI" w:cs="Segoe UI"/>
          <w:sz w:val="24"/>
          <w:szCs w:val="24"/>
        </w:rPr>
        <w:t>and NOT currently supported by 0-5.</w:t>
      </w:r>
    </w:p>
    <w:p w14:paraId="5F38B4FC" w14:textId="7F85E4FC" w:rsidR="00863619" w:rsidRPr="005830E1" w:rsidRDefault="00C5676E" w:rsidP="005830E1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Child/YP will be displaying differences levelled at</w:t>
      </w:r>
      <w:r w:rsidR="00ED58C5">
        <w:rPr>
          <w:rFonts w:ascii="Segoe UI" w:hAnsi="Segoe UI" w:cs="Segoe UI"/>
          <w:sz w:val="24"/>
          <w:szCs w:val="24"/>
        </w:rPr>
        <w:t xml:space="preserve"> 3 or higher on</w:t>
      </w:r>
      <w:r w:rsidR="00C3755D">
        <w:rPr>
          <w:rFonts w:ascii="Segoe UI" w:hAnsi="Segoe UI" w:cs="Segoe UI"/>
          <w:sz w:val="24"/>
          <w:szCs w:val="24"/>
        </w:rPr>
        <w:t xml:space="preserve"> S</w:t>
      </w:r>
      <w:r w:rsidR="00117032">
        <w:rPr>
          <w:rFonts w:ascii="Segoe UI" w:hAnsi="Segoe UI" w:cs="Segoe UI"/>
          <w:sz w:val="24"/>
          <w:szCs w:val="24"/>
        </w:rPr>
        <w:t xml:space="preserve">heffield </w:t>
      </w:r>
      <w:r w:rsidR="00C3755D">
        <w:rPr>
          <w:rFonts w:ascii="Segoe UI" w:hAnsi="Segoe UI" w:cs="Segoe UI"/>
          <w:sz w:val="24"/>
          <w:szCs w:val="24"/>
        </w:rPr>
        <w:t>S</w:t>
      </w:r>
      <w:r w:rsidR="00117032">
        <w:rPr>
          <w:rFonts w:ascii="Segoe UI" w:hAnsi="Segoe UI" w:cs="Segoe UI"/>
          <w:sz w:val="24"/>
          <w:szCs w:val="24"/>
        </w:rPr>
        <w:t>upport Grid</w:t>
      </w:r>
      <w:r w:rsidR="00ED58C5">
        <w:rPr>
          <w:rFonts w:ascii="Segoe UI" w:hAnsi="Segoe UI" w:cs="Segoe UI"/>
          <w:sz w:val="24"/>
          <w:szCs w:val="24"/>
        </w:rPr>
        <w:t xml:space="preserve"> within</w:t>
      </w:r>
      <w:r w:rsidR="00117032">
        <w:rPr>
          <w:rFonts w:ascii="Segoe UI" w:hAnsi="Segoe UI" w:cs="Segoe UI"/>
          <w:sz w:val="24"/>
          <w:szCs w:val="24"/>
        </w:rPr>
        <w:t xml:space="preserve"> </w:t>
      </w:r>
      <w:r w:rsidR="00436F6B">
        <w:rPr>
          <w:rFonts w:ascii="Segoe UI" w:hAnsi="Segoe UI" w:cs="Segoe UI"/>
          <w:sz w:val="24"/>
          <w:szCs w:val="24"/>
        </w:rPr>
        <w:t xml:space="preserve">the </w:t>
      </w:r>
      <w:r w:rsidR="00117032">
        <w:rPr>
          <w:rFonts w:ascii="Segoe UI" w:hAnsi="Segoe UI" w:cs="Segoe UI"/>
          <w:sz w:val="24"/>
          <w:szCs w:val="24"/>
        </w:rPr>
        <w:t>Communication and Interaction section</w:t>
      </w:r>
      <w:r w:rsidR="0077764B">
        <w:rPr>
          <w:rFonts w:ascii="Segoe UI" w:hAnsi="Segoe UI" w:cs="Segoe UI"/>
          <w:sz w:val="24"/>
          <w:szCs w:val="24"/>
        </w:rPr>
        <w:t xml:space="preserve"> in addition to one or more of the </w:t>
      </w:r>
      <w:r w:rsidR="0052403B">
        <w:rPr>
          <w:rFonts w:ascii="Segoe UI" w:hAnsi="Segoe UI" w:cs="Segoe UI"/>
          <w:sz w:val="24"/>
          <w:szCs w:val="24"/>
        </w:rPr>
        <w:t>following:</w:t>
      </w:r>
      <w:r w:rsidR="0077764B">
        <w:rPr>
          <w:rFonts w:ascii="Segoe UI" w:hAnsi="Segoe UI" w:cs="Segoe UI"/>
          <w:sz w:val="24"/>
          <w:szCs w:val="24"/>
        </w:rPr>
        <w:t xml:space="preserve"> </w:t>
      </w:r>
      <w:r w:rsidR="00730A91">
        <w:rPr>
          <w:rFonts w:ascii="Segoe UI" w:hAnsi="Segoe UI" w:cs="Segoe UI"/>
          <w:sz w:val="24"/>
          <w:szCs w:val="24"/>
        </w:rPr>
        <w:t>r</w:t>
      </w:r>
      <w:r w:rsidR="00585D6E">
        <w:rPr>
          <w:rFonts w:ascii="Segoe UI" w:hAnsi="Segoe UI" w:cs="Segoe UI"/>
          <w:sz w:val="24"/>
          <w:szCs w:val="24"/>
        </w:rPr>
        <w:t xml:space="preserve">isk of </w:t>
      </w:r>
      <w:r w:rsidR="00730A91">
        <w:rPr>
          <w:rFonts w:ascii="Segoe UI" w:hAnsi="Segoe UI" w:cs="Segoe UI"/>
          <w:sz w:val="24"/>
          <w:szCs w:val="24"/>
        </w:rPr>
        <w:t>e</w:t>
      </w:r>
      <w:r w:rsidR="00585D6E">
        <w:rPr>
          <w:rFonts w:ascii="Segoe UI" w:hAnsi="Segoe UI" w:cs="Segoe UI"/>
          <w:sz w:val="24"/>
          <w:szCs w:val="24"/>
        </w:rPr>
        <w:t xml:space="preserve">xclusion, LAC, </w:t>
      </w:r>
      <w:r w:rsidR="00730A91">
        <w:rPr>
          <w:rFonts w:ascii="Segoe UI" w:hAnsi="Segoe UI" w:cs="Segoe UI"/>
          <w:sz w:val="24"/>
          <w:szCs w:val="24"/>
        </w:rPr>
        <w:t>safeguarding</w:t>
      </w:r>
      <w:r w:rsidR="0077764B">
        <w:rPr>
          <w:rFonts w:ascii="Segoe UI" w:hAnsi="Segoe UI" w:cs="Segoe UI"/>
          <w:sz w:val="24"/>
          <w:szCs w:val="24"/>
        </w:rPr>
        <w:t xml:space="preserve"> concerns</w:t>
      </w:r>
      <w:r w:rsidR="00F4786D">
        <w:rPr>
          <w:rFonts w:ascii="Segoe UI" w:hAnsi="Segoe UI" w:cs="Segoe UI"/>
          <w:sz w:val="24"/>
          <w:szCs w:val="24"/>
        </w:rPr>
        <w:t xml:space="preserve">, </w:t>
      </w:r>
      <w:r w:rsidR="00730A91">
        <w:rPr>
          <w:rFonts w:ascii="Segoe UI" w:hAnsi="Segoe UI" w:cs="Segoe UI"/>
          <w:sz w:val="24"/>
          <w:szCs w:val="24"/>
        </w:rPr>
        <w:t>t</w:t>
      </w:r>
      <w:r w:rsidR="00F4786D">
        <w:rPr>
          <w:rFonts w:ascii="Segoe UI" w:hAnsi="Segoe UI" w:cs="Segoe UI"/>
          <w:sz w:val="24"/>
          <w:szCs w:val="24"/>
        </w:rPr>
        <w:t>ransition</w:t>
      </w:r>
      <w:r w:rsidR="0077764B">
        <w:rPr>
          <w:rFonts w:ascii="Segoe UI" w:hAnsi="Segoe UI" w:cs="Segoe UI"/>
          <w:sz w:val="24"/>
          <w:szCs w:val="24"/>
        </w:rPr>
        <w:t xml:space="preserve"> year</w:t>
      </w:r>
      <w:r w:rsidR="00F4786D">
        <w:rPr>
          <w:rFonts w:ascii="Segoe UI" w:hAnsi="Segoe UI" w:cs="Segoe UI"/>
          <w:sz w:val="24"/>
          <w:szCs w:val="24"/>
        </w:rPr>
        <w:t>, CAMHS involvement</w:t>
      </w:r>
      <w:r w:rsidR="002D6B79">
        <w:rPr>
          <w:rFonts w:ascii="Segoe UI" w:hAnsi="Segoe UI" w:cs="Segoe UI"/>
          <w:sz w:val="24"/>
          <w:szCs w:val="24"/>
        </w:rPr>
        <w:t xml:space="preserve"> and/or a</w:t>
      </w:r>
      <w:r w:rsidR="00ED58C5" w:rsidRPr="002D6B79">
        <w:rPr>
          <w:rFonts w:ascii="Segoe UI" w:hAnsi="Segoe UI" w:cs="Segoe UI"/>
          <w:sz w:val="24"/>
          <w:szCs w:val="24"/>
        </w:rPr>
        <w:t xml:space="preserve"> relevant professional </w:t>
      </w:r>
      <w:r w:rsidR="000056F1" w:rsidRPr="002D6B79">
        <w:rPr>
          <w:rFonts w:ascii="Segoe UI" w:hAnsi="Segoe UI" w:cs="Segoe UI"/>
          <w:sz w:val="24"/>
          <w:szCs w:val="24"/>
        </w:rPr>
        <w:t xml:space="preserve">within </w:t>
      </w:r>
      <w:r w:rsidR="004B67AF">
        <w:rPr>
          <w:rFonts w:ascii="Segoe UI" w:hAnsi="Segoe UI" w:cs="Segoe UI"/>
          <w:sz w:val="24"/>
          <w:szCs w:val="24"/>
        </w:rPr>
        <w:t>Sheffield City Council</w:t>
      </w:r>
      <w:r w:rsidR="001679FD" w:rsidRPr="002D6B79">
        <w:rPr>
          <w:rFonts w:ascii="Segoe UI" w:hAnsi="Segoe UI" w:cs="Segoe UI"/>
          <w:sz w:val="24"/>
          <w:szCs w:val="24"/>
        </w:rPr>
        <w:t xml:space="preserve"> </w:t>
      </w:r>
      <w:r w:rsidR="006048C9" w:rsidRPr="002D6B79">
        <w:rPr>
          <w:rFonts w:ascii="Segoe UI" w:hAnsi="Segoe UI" w:cs="Segoe UI"/>
          <w:sz w:val="24"/>
          <w:szCs w:val="24"/>
        </w:rPr>
        <w:t>has judged the child to have</w:t>
      </w:r>
      <w:r w:rsidR="008E5A69" w:rsidRPr="002D6B79">
        <w:rPr>
          <w:rFonts w:ascii="Segoe UI" w:hAnsi="Segoe UI" w:cs="Segoe UI"/>
          <w:sz w:val="24"/>
          <w:szCs w:val="24"/>
        </w:rPr>
        <w:t xml:space="preserve"> a</w:t>
      </w:r>
      <w:r w:rsidR="006048C9" w:rsidRPr="002D6B79">
        <w:rPr>
          <w:rFonts w:ascii="Segoe UI" w:hAnsi="Segoe UI" w:cs="Segoe UI"/>
          <w:sz w:val="24"/>
          <w:szCs w:val="24"/>
        </w:rPr>
        <w:t xml:space="preserve"> ‘Significant Social Communication Difference’ and </w:t>
      </w:r>
      <w:r w:rsidR="001679FD" w:rsidRPr="002D6B79">
        <w:rPr>
          <w:rFonts w:ascii="Segoe UI" w:hAnsi="Segoe UI" w:cs="Segoe UI"/>
          <w:sz w:val="24"/>
          <w:szCs w:val="24"/>
        </w:rPr>
        <w:t>will have advised</w:t>
      </w:r>
      <w:r w:rsidR="00502DC1" w:rsidRPr="002D6B79">
        <w:rPr>
          <w:rFonts w:ascii="Segoe UI" w:hAnsi="Segoe UI" w:cs="Segoe UI"/>
          <w:sz w:val="24"/>
          <w:szCs w:val="24"/>
        </w:rPr>
        <w:t xml:space="preserve"> our</w:t>
      </w:r>
      <w:r w:rsidR="00A46922">
        <w:rPr>
          <w:rFonts w:ascii="Segoe UI" w:hAnsi="Segoe UI" w:cs="Segoe UI"/>
          <w:sz w:val="24"/>
          <w:szCs w:val="24"/>
        </w:rPr>
        <w:t xml:space="preserve"> targeted</w:t>
      </w:r>
      <w:r w:rsidR="00502DC1" w:rsidRPr="002D6B79">
        <w:rPr>
          <w:rFonts w:ascii="Segoe UI" w:hAnsi="Segoe UI" w:cs="Segoe UI"/>
          <w:sz w:val="24"/>
          <w:szCs w:val="24"/>
        </w:rPr>
        <w:t xml:space="preserve"> support is required.</w:t>
      </w:r>
    </w:p>
    <w:p w14:paraId="04DBA99E" w14:textId="00C9032A" w:rsidR="005830E1" w:rsidRPr="005830E1" w:rsidRDefault="00A10655" w:rsidP="005830E1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160A4C">
        <w:rPr>
          <w:rFonts w:ascii="Segoe UI" w:hAnsi="Segoe UI" w:cs="Segoe UI"/>
          <w:sz w:val="24"/>
          <w:szCs w:val="24"/>
        </w:rPr>
        <w:t xml:space="preserve">Any new referral </w:t>
      </w:r>
      <w:r w:rsidR="00160A4C" w:rsidRPr="00160A4C">
        <w:rPr>
          <w:rFonts w:ascii="Segoe UI" w:hAnsi="Segoe UI" w:cs="Segoe UI"/>
          <w:sz w:val="24"/>
          <w:szCs w:val="24"/>
        </w:rPr>
        <w:t>must</w:t>
      </w:r>
      <w:r w:rsidRPr="00160A4C">
        <w:rPr>
          <w:rFonts w:ascii="Segoe UI" w:hAnsi="Segoe UI" w:cs="Segoe UI"/>
          <w:sz w:val="24"/>
          <w:szCs w:val="24"/>
        </w:rPr>
        <w:t xml:space="preserve"> be discussed and agreed with your</w:t>
      </w:r>
      <w:r w:rsidR="00893F56" w:rsidRPr="00160A4C">
        <w:rPr>
          <w:rFonts w:ascii="Segoe UI" w:hAnsi="Segoe UI" w:cs="Segoe UI"/>
          <w:sz w:val="24"/>
          <w:szCs w:val="24"/>
        </w:rPr>
        <w:t xml:space="preserve"> </w:t>
      </w:r>
      <w:r w:rsidR="00160A4C">
        <w:rPr>
          <w:rFonts w:ascii="Segoe UI" w:hAnsi="Segoe UI" w:cs="Segoe UI"/>
          <w:sz w:val="24"/>
          <w:szCs w:val="24"/>
        </w:rPr>
        <w:t>Advisory</w:t>
      </w:r>
      <w:r w:rsidRPr="00160A4C">
        <w:rPr>
          <w:rFonts w:ascii="Segoe UI" w:hAnsi="Segoe UI" w:cs="Segoe UI"/>
          <w:sz w:val="24"/>
          <w:szCs w:val="24"/>
        </w:rPr>
        <w:t xml:space="preserve"> </w:t>
      </w:r>
      <w:r w:rsidR="001B3285">
        <w:rPr>
          <w:rFonts w:ascii="Segoe UI" w:hAnsi="Segoe UI" w:cs="Segoe UI"/>
          <w:sz w:val="24"/>
          <w:szCs w:val="24"/>
        </w:rPr>
        <w:t>T</w:t>
      </w:r>
      <w:r w:rsidRPr="00160A4C">
        <w:rPr>
          <w:rFonts w:ascii="Segoe UI" w:hAnsi="Segoe UI" w:cs="Segoe UI"/>
          <w:sz w:val="24"/>
          <w:szCs w:val="24"/>
        </w:rPr>
        <w:t xml:space="preserve">eacher </w:t>
      </w:r>
      <w:r w:rsidR="001840BB">
        <w:rPr>
          <w:rFonts w:ascii="Segoe UI" w:hAnsi="Segoe UI" w:cs="Segoe UI"/>
          <w:sz w:val="24"/>
          <w:szCs w:val="24"/>
        </w:rPr>
        <w:t xml:space="preserve">and </w:t>
      </w:r>
      <w:r w:rsidR="005830E1">
        <w:rPr>
          <w:rFonts w:ascii="Segoe UI" w:hAnsi="Segoe UI" w:cs="Segoe UI"/>
          <w:sz w:val="24"/>
          <w:szCs w:val="24"/>
        </w:rPr>
        <w:t xml:space="preserve">Parental </w:t>
      </w:r>
      <w:r w:rsidR="001840BB">
        <w:rPr>
          <w:rFonts w:ascii="Segoe UI" w:hAnsi="Segoe UI" w:cs="Segoe UI"/>
          <w:sz w:val="24"/>
          <w:szCs w:val="24"/>
        </w:rPr>
        <w:t>P</w:t>
      </w:r>
      <w:r w:rsidR="005830E1">
        <w:rPr>
          <w:rFonts w:ascii="Segoe UI" w:hAnsi="Segoe UI" w:cs="Segoe UI"/>
          <w:sz w:val="24"/>
          <w:szCs w:val="24"/>
        </w:rPr>
        <w:t>ermission</w:t>
      </w:r>
      <w:r w:rsidR="001840BB">
        <w:rPr>
          <w:rFonts w:ascii="Segoe UI" w:hAnsi="Segoe UI" w:cs="Segoe UI"/>
          <w:sz w:val="24"/>
          <w:szCs w:val="24"/>
        </w:rPr>
        <w:t>,</w:t>
      </w:r>
      <w:r w:rsidR="005830E1">
        <w:rPr>
          <w:rFonts w:ascii="Segoe UI" w:hAnsi="Segoe UI" w:cs="Segoe UI"/>
          <w:sz w:val="24"/>
          <w:szCs w:val="24"/>
        </w:rPr>
        <w:t xml:space="preserve"> must also be sought.</w:t>
      </w:r>
    </w:p>
    <w:p w14:paraId="22473550" w14:textId="3E64F012" w:rsidR="005830E1" w:rsidRPr="005830E1" w:rsidRDefault="00A10655" w:rsidP="005830E1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B170B6">
        <w:rPr>
          <w:rFonts w:ascii="Segoe UI" w:hAnsi="Segoe UI" w:cs="Segoe UI"/>
          <w:sz w:val="24"/>
          <w:szCs w:val="24"/>
        </w:rPr>
        <w:t>Followi</w:t>
      </w:r>
      <w:r w:rsidR="00CD2924" w:rsidRPr="00B170B6">
        <w:rPr>
          <w:rFonts w:ascii="Segoe UI" w:hAnsi="Segoe UI" w:cs="Segoe UI"/>
          <w:sz w:val="24"/>
          <w:szCs w:val="24"/>
        </w:rPr>
        <w:t xml:space="preserve">ng a conversation </w:t>
      </w:r>
      <w:r w:rsidRPr="00B170B6">
        <w:rPr>
          <w:rFonts w:ascii="Segoe UI" w:hAnsi="Segoe UI" w:cs="Segoe UI"/>
          <w:sz w:val="24"/>
          <w:szCs w:val="24"/>
        </w:rPr>
        <w:t>that the referral is appropriate</w:t>
      </w:r>
      <w:r w:rsidR="00CD2924" w:rsidRPr="00B170B6">
        <w:rPr>
          <w:rFonts w:ascii="Segoe UI" w:hAnsi="Segoe UI" w:cs="Segoe UI"/>
          <w:sz w:val="24"/>
          <w:szCs w:val="24"/>
        </w:rPr>
        <w:t>,</w:t>
      </w:r>
      <w:r w:rsidR="00D651D4">
        <w:rPr>
          <w:rFonts w:ascii="Segoe UI" w:hAnsi="Segoe UI" w:cs="Segoe UI"/>
          <w:sz w:val="24"/>
          <w:szCs w:val="24"/>
        </w:rPr>
        <w:t xml:space="preserve"> as a SENCO you will be asked to complete a detailed Social Communication Checklist in addition to a short referral form.</w:t>
      </w:r>
      <w:r w:rsidRPr="00B170B6">
        <w:rPr>
          <w:rFonts w:ascii="Segoe UI" w:hAnsi="Segoe UI" w:cs="Segoe UI"/>
          <w:sz w:val="24"/>
          <w:szCs w:val="24"/>
        </w:rPr>
        <w:t xml:space="preserve"> </w:t>
      </w:r>
      <w:r w:rsidR="00D651D4">
        <w:rPr>
          <w:rFonts w:ascii="Segoe UI" w:hAnsi="Segoe UI" w:cs="Segoe UI"/>
          <w:sz w:val="24"/>
          <w:szCs w:val="24"/>
        </w:rPr>
        <w:t xml:space="preserve">The </w:t>
      </w:r>
      <w:r w:rsidR="000D2ED3">
        <w:rPr>
          <w:rFonts w:ascii="Segoe UI" w:hAnsi="Segoe UI" w:cs="Segoe UI"/>
          <w:sz w:val="24"/>
          <w:szCs w:val="24"/>
        </w:rPr>
        <w:t xml:space="preserve">Advisory </w:t>
      </w:r>
      <w:r w:rsidR="001B3285">
        <w:rPr>
          <w:rFonts w:ascii="Segoe UI" w:hAnsi="Segoe UI" w:cs="Segoe UI"/>
          <w:sz w:val="24"/>
          <w:szCs w:val="24"/>
        </w:rPr>
        <w:t>T</w:t>
      </w:r>
      <w:r w:rsidRPr="00B170B6">
        <w:rPr>
          <w:rFonts w:ascii="Segoe UI" w:hAnsi="Segoe UI" w:cs="Segoe UI"/>
          <w:sz w:val="24"/>
          <w:szCs w:val="24"/>
        </w:rPr>
        <w:t>eacher will</w:t>
      </w:r>
      <w:r w:rsidR="00D651D4">
        <w:rPr>
          <w:rFonts w:ascii="Segoe UI" w:hAnsi="Segoe UI" w:cs="Segoe UI"/>
          <w:sz w:val="24"/>
          <w:szCs w:val="24"/>
        </w:rPr>
        <w:t xml:space="preserve"> then</w:t>
      </w:r>
      <w:r w:rsidRPr="00B170B6">
        <w:rPr>
          <w:rFonts w:ascii="Segoe UI" w:hAnsi="Segoe UI" w:cs="Segoe UI"/>
          <w:sz w:val="24"/>
          <w:szCs w:val="24"/>
        </w:rPr>
        <w:t xml:space="preserve"> sign their name at the top front of the service referral form</w:t>
      </w:r>
      <w:r w:rsidR="00267FFC">
        <w:rPr>
          <w:rFonts w:ascii="Segoe UI" w:hAnsi="Segoe UI" w:cs="Segoe UI"/>
          <w:sz w:val="24"/>
          <w:szCs w:val="24"/>
        </w:rPr>
        <w:t xml:space="preserve"> (referrals will not be accepted without this)</w:t>
      </w:r>
      <w:r w:rsidR="00CD2924" w:rsidRPr="00B170B6">
        <w:rPr>
          <w:rFonts w:ascii="Segoe UI" w:hAnsi="Segoe UI" w:cs="Segoe UI"/>
          <w:sz w:val="24"/>
          <w:szCs w:val="24"/>
        </w:rPr>
        <w:t xml:space="preserve"> </w:t>
      </w:r>
    </w:p>
    <w:p w14:paraId="2C5E603C" w14:textId="7981C2B7" w:rsidR="00893F56" w:rsidRDefault="00CD2924" w:rsidP="00893F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B170B6">
        <w:rPr>
          <w:rFonts w:ascii="Segoe UI" w:hAnsi="Segoe UI" w:cs="Segoe UI"/>
          <w:sz w:val="24"/>
          <w:szCs w:val="24"/>
        </w:rPr>
        <w:t>This approved referral</w:t>
      </w:r>
      <w:r w:rsidR="00C67982" w:rsidRPr="00B170B6">
        <w:rPr>
          <w:rFonts w:ascii="Segoe UI" w:hAnsi="Segoe UI" w:cs="Segoe UI"/>
          <w:sz w:val="24"/>
          <w:szCs w:val="24"/>
        </w:rPr>
        <w:t xml:space="preserve"> form </w:t>
      </w:r>
      <w:r w:rsidRPr="00B170B6">
        <w:rPr>
          <w:rFonts w:ascii="Segoe UI" w:hAnsi="Segoe UI" w:cs="Segoe UI"/>
          <w:sz w:val="24"/>
          <w:szCs w:val="24"/>
        </w:rPr>
        <w:t>will be sent to you to complete and return to the service</w:t>
      </w:r>
      <w:r w:rsidR="00893F56" w:rsidRPr="00B170B6">
        <w:rPr>
          <w:rFonts w:ascii="Segoe UI" w:hAnsi="Segoe UI" w:cs="Segoe UI"/>
          <w:sz w:val="24"/>
          <w:szCs w:val="24"/>
        </w:rPr>
        <w:t xml:space="preserve"> vi</w:t>
      </w:r>
      <w:r w:rsidR="00B170B6" w:rsidRPr="00B170B6">
        <w:rPr>
          <w:rFonts w:ascii="Segoe UI" w:hAnsi="Segoe UI" w:cs="Segoe UI"/>
          <w:sz w:val="24"/>
          <w:szCs w:val="24"/>
        </w:rPr>
        <w:t>a</w:t>
      </w:r>
      <w:r w:rsidR="00893F56" w:rsidRPr="00B170B6">
        <w:rPr>
          <w:rFonts w:ascii="Segoe UI" w:hAnsi="Segoe UI" w:cs="Segoe UI"/>
          <w:sz w:val="24"/>
          <w:szCs w:val="24"/>
        </w:rPr>
        <w:t xml:space="preserve"> AnyComms</w:t>
      </w:r>
      <w:r w:rsidRPr="00B170B6">
        <w:rPr>
          <w:rFonts w:ascii="Segoe UI" w:hAnsi="Segoe UI" w:cs="Segoe UI"/>
          <w:sz w:val="24"/>
          <w:szCs w:val="24"/>
        </w:rPr>
        <w:t xml:space="preserve">. It will then be </w:t>
      </w:r>
      <w:r w:rsidR="00F40AAE" w:rsidRPr="00B170B6">
        <w:rPr>
          <w:rFonts w:ascii="Segoe UI" w:hAnsi="Segoe UI" w:cs="Segoe UI"/>
          <w:sz w:val="24"/>
          <w:szCs w:val="24"/>
        </w:rPr>
        <w:t>processed,</w:t>
      </w:r>
      <w:r w:rsidRPr="00B170B6">
        <w:rPr>
          <w:rFonts w:ascii="Segoe UI" w:hAnsi="Segoe UI" w:cs="Segoe UI"/>
          <w:sz w:val="24"/>
          <w:szCs w:val="24"/>
        </w:rPr>
        <w:t xml:space="preserve"> and the </w:t>
      </w:r>
      <w:r w:rsidR="000D2ED3">
        <w:rPr>
          <w:rFonts w:ascii="Segoe UI" w:hAnsi="Segoe UI" w:cs="Segoe UI"/>
          <w:sz w:val="24"/>
          <w:szCs w:val="24"/>
        </w:rPr>
        <w:t>Advisory</w:t>
      </w:r>
      <w:r w:rsidR="00893F56" w:rsidRPr="00B170B6">
        <w:rPr>
          <w:rFonts w:ascii="Segoe UI" w:hAnsi="Segoe UI" w:cs="Segoe UI"/>
          <w:sz w:val="24"/>
          <w:szCs w:val="24"/>
        </w:rPr>
        <w:t xml:space="preserve"> </w:t>
      </w:r>
      <w:r w:rsidR="001B3285">
        <w:rPr>
          <w:rFonts w:ascii="Segoe UI" w:hAnsi="Segoe UI" w:cs="Segoe UI"/>
          <w:sz w:val="24"/>
          <w:szCs w:val="24"/>
        </w:rPr>
        <w:t>T</w:t>
      </w:r>
      <w:r w:rsidRPr="00B170B6">
        <w:rPr>
          <w:rFonts w:ascii="Segoe UI" w:hAnsi="Segoe UI" w:cs="Segoe UI"/>
          <w:sz w:val="24"/>
          <w:szCs w:val="24"/>
        </w:rPr>
        <w:t>eacher will</w:t>
      </w:r>
      <w:r w:rsidR="00C67982" w:rsidRPr="00B170B6">
        <w:rPr>
          <w:rFonts w:ascii="Segoe UI" w:hAnsi="Segoe UI" w:cs="Segoe UI"/>
          <w:sz w:val="24"/>
          <w:szCs w:val="24"/>
        </w:rPr>
        <w:t xml:space="preserve"> contact you.</w:t>
      </w:r>
    </w:p>
    <w:p w14:paraId="443C35A2" w14:textId="3AADF03C" w:rsidR="00447537" w:rsidRDefault="00447537" w:rsidP="00893F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Once a referral is accepted, a range of support and advice will be available including </w:t>
      </w:r>
      <w:r w:rsidR="00F918A6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but not exhaustive of</w:t>
      </w:r>
      <w:r w:rsidR="00F918A6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</w:t>
      </w:r>
      <w:r w:rsidR="00CF6ED0">
        <w:rPr>
          <w:rFonts w:ascii="Segoe UI" w:hAnsi="Segoe UI" w:cs="Segoe UI"/>
          <w:sz w:val="24"/>
          <w:szCs w:val="24"/>
        </w:rPr>
        <w:t xml:space="preserve">an observation, modelling of pertinent interventions, </w:t>
      </w:r>
      <w:r w:rsidR="00916126" w:rsidRPr="00916126">
        <w:rPr>
          <w:rFonts w:ascii="Segoe UI" w:hAnsi="Segoe UI" w:cs="Segoe UI"/>
          <w:sz w:val="24"/>
          <w:szCs w:val="24"/>
        </w:rPr>
        <w:t>discussion of schools training needs for recommended interventions</w:t>
      </w:r>
      <w:r w:rsidR="00F918A6">
        <w:rPr>
          <w:rFonts w:ascii="Segoe UI" w:hAnsi="Segoe UI" w:cs="Segoe UI"/>
          <w:sz w:val="24"/>
          <w:szCs w:val="24"/>
        </w:rPr>
        <w:t xml:space="preserve"> and</w:t>
      </w:r>
      <w:r w:rsidR="008311A3">
        <w:rPr>
          <w:rFonts w:ascii="Segoe UI" w:hAnsi="Segoe UI" w:cs="Segoe UI"/>
          <w:sz w:val="24"/>
          <w:szCs w:val="24"/>
        </w:rPr>
        <w:t xml:space="preserve"> written</w:t>
      </w:r>
      <w:r w:rsidR="00F918A6">
        <w:rPr>
          <w:rFonts w:ascii="Segoe UI" w:hAnsi="Segoe UI" w:cs="Segoe UI"/>
          <w:sz w:val="24"/>
          <w:szCs w:val="24"/>
        </w:rPr>
        <w:t xml:space="preserve"> </w:t>
      </w:r>
      <w:r w:rsidR="008311A3">
        <w:rPr>
          <w:rFonts w:ascii="Segoe UI" w:hAnsi="Segoe UI" w:cs="Segoe UI"/>
          <w:sz w:val="24"/>
          <w:szCs w:val="24"/>
        </w:rPr>
        <w:t>reports</w:t>
      </w:r>
      <w:r w:rsidR="00FA59B0">
        <w:rPr>
          <w:rFonts w:ascii="Segoe UI" w:hAnsi="Segoe UI" w:cs="Segoe UI"/>
          <w:sz w:val="24"/>
          <w:szCs w:val="24"/>
        </w:rPr>
        <w:t xml:space="preserve"> </w:t>
      </w:r>
      <w:r w:rsidR="0096543C">
        <w:rPr>
          <w:rFonts w:ascii="Segoe UI" w:hAnsi="Segoe UI" w:cs="Segoe UI"/>
          <w:sz w:val="24"/>
          <w:szCs w:val="24"/>
        </w:rPr>
        <w:t>signposting</w:t>
      </w:r>
      <w:r w:rsidR="00FA59B0">
        <w:rPr>
          <w:rFonts w:ascii="Segoe UI" w:hAnsi="Segoe UI" w:cs="Segoe UI"/>
          <w:sz w:val="24"/>
          <w:szCs w:val="24"/>
        </w:rPr>
        <w:t xml:space="preserve"> to possible </w:t>
      </w:r>
      <w:r w:rsidR="008311A3">
        <w:rPr>
          <w:rFonts w:ascii="Segoe UI" w:hAnsi="Segoe UI" w:cs="Segoe UI"/>
          <w:sz w:val="24"/>
          <w:szCs w:val="24"/>
        </w:rPr>
        <w:t>strategies</w:t>
      </w:r>
      <w:r w:rsidR="004B67AF">
        <w:rPr>
          <w:rFonts w:ascii="Segoe UI" w:hAnsi="Segoe UI" w:cs="Segoe UI"/>
          <w:sz w:val="24"/>
          <w:szCs w:val="24"/>
        </w:rPr>
        <w:t xml:space="preserve"> a block of support and at our discretion Rowen Outreach service.</w:t>
      </w:r>
    </w:p>
    <w:p w14:paraId="7CDFC164" w14:textId="7E3A4672" w:rsidR="002D14F0" w:rsidRPr="002D14F0" w:rsidRDefault="002D14F0" w:rsidP="002D14F0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2D14F0">
        <w:rPr>
          <w:rFonts w:ascii="Segoe UI" w:hAnsi="Segoe UI" w:cs="Segoe UI"/>
          <w:sz w:val="24"/>
          <w:szCs w:val="24"/>
        </w:rPr>
        <w:t>All training</w:t>
      </w:r>
      <w:r w:rsidR="008008B5">
        <w:rPr>
          <w:rFonts w:ascii="Segoe UI" w:hAnsi="Segoe UI" w:cs="Segoe UI"/>
          <w:sz w:val="24"/>
          <w:szCs w:val="24"/>
        </w:rPr>
        <w:t>/support</w:t>
      </w:r>
      <w:r w:rsidRPr="002D14F0">
        <w:rPr>
          <w:rFonts w:ascii="Segoe UI" w:hAnsi="Segoe UI" w:cs="Segoe UI"/>
          <w:sz w:val="24"/>
          <w:szCs w:val="24"/>
        </w:rPr>
        <w:t xml:space="preserve"> will be followed up for impact within settings</w:t>
      </w:r>
      <w:r w:rsidR="00DA2DEF">
        <w:rPr>
          <w:rFonts w:ascii="Segoe UI" w:hAnsi="Segoe UI" w:cs="Segoe UI"/>
          <w:sz w:val="24"/>
          <w:szCs w:val="24"/>
        </w:rPr>
        <w:t>.  We will be looking closely at</w:t>
      </w:r>
      <w:r w:rsidRPr="002D14F0">
        <w:rPr>
          <w:rFonts w:ascii="Segoe UI" w:hAnsi="Segoe UI" w:cs="Segoe UI"/>
          <w:sz w:val="24"/>
          <w:szCs w:val="24"/>
        </w:rPr>
        <w:t xml:space="preserve"> </w:t>
      </w:r>
      <w:r w:rsidR="008A2D95">
        <w:rPr>
          <w:rFonts w:ascii="Segoe UI" w:hAnsi="Segoe UI" w:cs="Segoe UI"/>
          <w:sz w:val="24"/>
          <w:szCs w:val="24"/>
        </w:rPr>
        <w:t>w</w:t>
      </w:r>
      <w:r w:rsidR="007D4CE7">
        <w:rPr>
          <w:rFonts w:ascii="Segoe UI" w:hAnsi="Segoe UI" w:cs="Segoe UI"/>
          <w:sz w:val="24"/>
          <w:szCs w:val="24"/>
        </w:rPr>
        <w:t>hat impact has the training had</w:t>
      </w:r>
      <w:r w:rsidR="00DA2DEF">
        <w:rPr>
          <w:rFonts w:ascii="Segoe UI" w:hAnsi="Segoe UI" w:cs="Segoe UI"/>
          <w:sz w:val="24"/>
          <w:szCs w:val="24"/>
        </w:rPr>
        <w:t xml:space="preserve"> on pupils</w:t>
      </w:r>
      <w:r w:rsidR="008A2D95">
        <w:rPr>
          <w:rFonts w:ascii="Segoe UI" w:hAnsi="Segoe UI" w:cs="Segoe UI"/>
          <w:sz w:val="24"/>
          <w:szCs w:val="24"/>
        </w:rPr>
        <w:t xml:space="preserve">, </w:t>
      </w:r>
      <w:r w:rsidR="00DA2DEF">
        <w:rPr>
          <w:rFonts w:ascii="Segoe UI" w:hAnsi="Segoe UI" w:cs="Segoe UI"/>
          <w:sz w:val="24"/>
          <w:szCs w:val="24"/>
        </w:rPr>
        <w:t>staff</w:t>
      </w:r>
      <w:r w:rsidR="008A2D95">
        <w:rPr>
          <w:rFonts w:ascii="Segoe UI" w:hAnsi="Segoe UI" w:cs="Segoe UI"/>
          <w:sz w:val="24"/>
          <w:szCs w:val="24"/>
        </w:rPr>
        <w:t xml:space="preserve"> and </w:t>
      </w:r>
      <w:r w:rsidR="00DA2DEF">
        <w:rPr>
          <w:rFonts w:ascii="Segoe UI" w:hAnsi="Segoe UI" w:cs="Segoe UI"/>
          <w:sz w:val="24"/>
          <w:szCs w:val="24"/>
        </w:rPr>
        <w:t>wider school</w:t>
      </w:r>
      <w:r w:rsidR="008A2D95">
        <w:rPr>
          <w:rFonts w:ascii="Segoe UI" w:hAnsi="Segoe UI" w:cs="Segoe UI"/>
          <w:sz w:val="24"/>
          <w:szCs w:val="24"/>
        </w:rPr>
        <w:t>.</w:t>
      </w:r>
      <w:r w:rsidRPr="002D14F0">
        <w:rPr>
          <w:rFonts w:ascii="Segoe UI" w:hAnsi="Segoe UI" w:cs="Segoe UI"/>
          <w:sz w:val="24"/>
          <w:szCs w:val="24"/>
        </w:rPr>
        <w:t xml:space="preserve"> </w:t>
      </w:r>
    </w:p>
    <w:p w14:paraId="1B0D8729" w14:textId="7E86FFEE" w:rsidR="00140B14" w:rsidRDefault="00140B14" w:rsidP="00893F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 value the idea of co-production and any written reports</w:t>
      </w:r>
      <w:r w:rsidR="00602215">
        <w:rPr>
          <w:rFonts w:ascii="Segoe UI" w:hAnsi="Segoe UI" w:cs="Segoe UI"/>
          <w:sz w:val="24"/>
          <w:szCs w:val="24"/>
        </w:rPr>
        <w:t>, we require you to share with parents/carers (and depending on circumstance the C/YP</w:t>
      </w:r>
      <w:r w:rsidR="007D6A3A">
        <w:rPr>
          <w:rFonts w:ascii="Segoe UI" w:hAnsi="Segoe UI" w:cs="Segoe UI"/>
          <w:sz w:val="24"/>
          <w:szCs w:val="24"/>
        </w:rPr>
        <w:t xml:space="preserve"> </w:t>
      </w:r>
      <w:r w:rsidR="00602215">
        <w:rPr>
          <w:rFonts w:ascii="Segoe UI" w:hAnsi="Segoe UI" w:cs="Segoe UI"/>
          <w:sz w:val="24"/>
          <w:szCs w:val="24"/>
        </w:rPr>
        <w:t xml:space="preserve">themselves) </w:t>
      </w:r>
      <w:r w:rsidR="00004CE5">
        <w:rPr>
          <w:rFonts w:ascii="Segoe UI" w:hAnsi="Segoe UI" w:cs="Segoe UI"/>
          <w:sz w:val="24"/>
          <w:szCs w:val="24"/>
        </w:rPr>
        <w:t>to</w:t>
      </w:r>
      <w:r w:rsidR="00602215">
        <w:rPr>
          <w:rFonts w:ascii="Segoe UI" w:hAnsi="Segoe UI" w:cs="Segoe UI"/>
          <w:sz w:val="24"/>
          <w:szCs w:val="24"/>
        </w:rPr>
        <w:t xml:space="preserve"> gain their views and allow for their ‘voice’ to be added to our advice.</w:t>
      </w:r>
      <w:r w:rsidR="00436F6B">
        <w:rPr>
          <w:rFonts w:ascii="Segoe UI" w:hAnsi="Segoe UI" w:cs="Segoe UI"/>
          <w:sz w:val="24"/>
          <w:szCs w:val="24"/>
        </w:rPr>
        <w:t xml:space="preserve">  This is done through using a QR Code at the bottom of the report.</w:t>
      </w:r>
    </w:p>
    <w:p w14:paraId="229C8E79" w14:textId="23D34995" w:rsidR="00436F6B" w:rsidRPr="004B67AF" w:rsidRDefault="00394A96" w:rsidP="00893F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B67AF">
        <w:rPr>
          <w:rFonts w:ascii="Segoe UI" w:hAnsi="Segoe UI" w:cs="Segoe UI"/>
          <w:sz w:val="24"/>
          <w:szCs w:val="24"/>
        </w:rPr>
        <w:t>Every referral will be followed up in a timely manner for us to g</w:t>
      </w:r>
      <w:r w:rsidR="00163156" w:rsidRPr="004B67AF">
        <w:rPr>
          <w:rFonts w:ascii="Segoe UI" w:hAnsi="Segoe UI" w:cs="Segoe UI"/>
          <w:sz w:val="24"/>
          <w:szCs w:val="24"/>
        </w:rPr>
        <w:t>a</w:t>
      </w:r>
      <w:r w:rsidR="004B67AF" w:rsidRPr="004B67AF">
        <w:rPr>
          <w:rFonts w:ascii="Segoe UI" w:hAnsi="Segoe UI" w:cs="Segoe UI"/>
          <w:sz w:val="24"/>
          <w:szCs w:val="24"/>
        </w:rPr>
        <w:t>g</w:t>
      </w:r>
      <w:r w:rsidRPr="004B67AF">
        <w:rPr>
          <w:rFonts w:ascii="Segoe UI" w:hAnsi="Segoe UI" w:cs="Segoe UI"/>
          <w:sz w:val="24"/>
          <w:szCs w:val="24"/>
        </w:rPr>
        <w:t>e</w:t>
      </w:r>
      <w:r w:rsidR="00436F6B" w:rsidRPr="004B67AF">
        <w:rPr>
          <w:rFonts w:ascii="Segoe UI" w:hAnsi="Segoe UI" w:cs="Segoe UI"/>
          <w:sz w:val="24"/>
          <w:szCs w:val="24"/>
        </w:rPr>
        <w:t xml:space="preserve"> impact</w:t>
      </w:r>
      <w:r w:rsidRPr="004B67AF">
        <w:rPr>
          <w:rFonts w:ascii="Segoe UI" w:hAnsi="Segoe UI" w:cs="Segoe UI"/>
          <w:sz w:val="24"/>
          <w:szCs w:val="24"/>
        </w:rPr>
        <w:t xml:space="preserve"> and plan next steps.</w:t>
      </w:r>
    </w:p>
    <w:p w14:paraId="50F468C5" w14:textId="77777777" w:rsidR="00261A4E" w:rsidRDefault="001919A3" w:rsidP="00893F5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We </w:t>
      </w:r>
      <w:r w:rsidR="00816274">
        <w:rPr>
          <w:rFonts w:ascii="Segoe UI" w:hAnsi="Segoe UI" w:cs="Segoe UI"/>
          <w:sz w:val="24"/>
          <w:szCs w:val="24"/>
        </w:rPr>
        <w:t xml:space="preserve">plan to </w:t>
      </w:r>
      <w:r>
        <w:rPr>
          <w:rFonts w:ascii="Segoe UI" w:hAnsi="Segoe UI" w:cs="Segoe UI"/>
          <w:sz w:val="24"/>
          <w:szCs w:val="24"/>
        </w:rPr>
        <w:t>hold monthly training sessions</w:t>
      </w:r>
      <w:r w:rsidR="00A939DB">
        <w:rPr>
          <w:rFonts w:ascii="Segoe UI" w:hAnsi="Segoe UI" w:cs="Segoe UI"/>
          <w:sz w:val="24"/>
          <w:szCs w:val="24"/>
        </w:rPr>
        <w:t xml:space="preserve"> of varying topics</w:t>
      </w:r>
      <w:r w:rsidR="00816274">
        <w:rPr>
          <w:rFonts w:ascii="Segoe UI" w:hAnsi="Segoe UI" w:cs="Segoe UI"/>
          <w:sz w:val="24"/>
          <w:szCs w:val="24"/>
        </w:rPr>
        <w:t xml:space="preserve"> and a marketing plan will be sent to you termly (</w:t>
      </w:r>
      <w:r w:rsidR="001546BF">
        <w:rPr>
          <w:rFonts w:ascii="Segoe UI" w:hAnsi="Segoe UI" w:cs="Segoe UI"/>
          <w:sz w:val="24"/>
          <w:szCs w:val="24"/>
        </w:rPr>
        <w:t>please note d</w:t>
      </w:r>
      <w:r w:rsidR="0009612C">
        <w:rPr>
          <w:rFonts w:ascii="Segoe UI" w:hAnsi="Segoe UI" w:cs="Segoe UI"/>
          <w:sz w:val="24"/>
          <w:szCs w:val="24"/>
        </w:rPr>
        <w:t>rop-in training sessions,</w:t>
      </w:r>
      <w:r w:rsidR="00816274">
        <w:rPr>
          <w:rFonts w:ascii="Segoe UI" w:hAnsi="Segoe UI" w:cs="Segoe UI"/>
          <w:sz w:val="24"/>
          <w:szCs w:val="24"/>
        </w:rPr>
        <w:t xml:space="preserve"> could carry a small cost)</w:t>
      </w:r>
      <w:r w:rsidR="00A939DB">
        <w:rPr>
          <w:rFonts w:ascii="Segoe UI" w:hAnsi="Segoe UI" w:cs="Segoe UI"/>
          <w:sz w:val="24"/>
          <w:szCs w:val="24"/>
        </w:rPr>
        <w:t xml:space="preserve"> </w:t>
      </w:r>
    </w:p>
    <w:p w14:paraId="0239ECAC" w14:textId="560721BA" w:rsidR="001919A3" w:rsidRDefault="001919A3" w:rsidP="00261A4E">
      <w:pPr>
        <w:pStyle w:val="ListParagrap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14:paraId="5062D7B7" w14:textId="4B7E6144" w:rsidR="003E3922" w:rsidRPr="00122818" w:rsidRDefault="003E3922" w:rsidP="00122818">
      <w:pPr>
        <w:ind w:left="360"/>
        <w:jc w:val="center"/>
        <w:rPr>
          <w:rFonts w:ascii="Segoe UI" w:hAnsi="Segoe UI" w:cs="Segoe UI"/>
          <w:b/>
          <w:bCs/>
          <w:color w:val="7030A0"/>
          <w:sz w:val="24"/>
          <w:szCs w:val="24"/>
          <w:u w:val="single"/>
        </w:rPr>
      </w:pPr>
      <w:r w:rsidRPr="00122818">
        <w:rPr>
          <w:rFonts w:ascii="Segoe UI" w:hAnsi="Segoe UI" w:cs="Segoe UI"/>
          <w:b/>
          <w:bCs/>
          <w:color w:val="7030A0"/>
          <w:sz w:val="24"/>
          <w:szCs w:val="24"/>
          <w:u w:val="single"/>
        </w:rPr>
        <w:t>IMPACT</w:t>
      </w:r>
      <w:r w:rsidR="00556B00" w:rsidRPr="00122818">
        <w:rPr>
          <w:rFonts w:ascii="Segoe UI" w:hAnsi="Segoe UI" w:cs="Segoe UI"/>
          <w:b/>
          <w:bCs/>
          <w:color w:val="7030A0"/>
          <w:sz w:val="24"/>
          <w:szCs w:val="24"/>
          <w:u w:val="single"/>
        </w:rPr>
        <w:t xml:space="preserve"> </w:t>
      </w:r>
      <w:r w:rsidR="00122818" w:rsidRPr="00122818">
        <w:rPr>
          <w:rFonts w:ascii="Segoe UI" w:hAnsi="Segoe UI" w:cs="Segoe UI"/>
          <w:b/>
          <w:bCs/>
          <w:color w:val="7030A0"/>
          <w:sz w:val="24"/>
          <w:szCs w:val="24"/>
          <w:u w:val="single"/>
        </w:rPr>
        <w:t xml:space="preserve">GATHERING </w:t>
      </w:r>
    </w:p>
    <w:p w14:paraId="3614164B" w14:textId="7B3D07FB" w:rsidR="003E3922" w:rsidRPr="002D14F0" w:rsidRDefault="003E3922" w:rsidP="00122818">
      <w:pPr>
        <w:spacing w:line="480" w:lineRule="auto"/>
        <w:ind w:left="36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2D14F0">
        <w:rPr>
          <w:rFonts w:ascii="Segoe UI" w:hAnsi="Segoe UI" w:cs="Segoe UI"/>
          <w:b/>
          <w:bCs/>
          <w:sz w:val="24"/>
          <w:szCs w:val="24"/>
        </w:rPr>
        <w:t xml:space="preserve">As </w:t>
      </w:r>
      <w:r w:rsidR="00B41075" w:rsidRPr="002D14F0">
        <w:rPr>
          <w:rFonts w:ascii="Segoe UI" w:hAnsi="Segoe UI" w:cs="Segoe UI"/>
          <w:b/>
          <w:bCs/>
          <w:sz w:val="24"/>
          <w:szCs w:val="24"/>
        </w:rPr>
        <w:t xml:space="preserve">part of our Service Level Agreement, our Team and Schools must take joint accountability. We will do what we </w:t>
      </w:r>
      <w:r w:rsidR="00122818" w:rsidRPr="002D14F0">
        <w:rPr>
          <w:rFonts w:ascii="Segoe UI" w:hAnsi="Segoe UI" w:cs="Segoe UI"/>
          <w:b/>
          <w:bCs/>
          <w:sz w:val="24"/>
          <w:szCs w:val="24"/>
        </w:rPr>
        <w:t>say,</w:t>
      </w:r>
      <w:r w:rsidR="00B41075" w:rsidRPr="002D14F0">
        <w:rPr>
          <w:rFonts w:ascii="Segoe UI" w:hAnsi="Segoe UI" w:cs="Segoe UI"/>
          <w:b/>
          <w:bCs/>
          <w:sz w:val="24"/>
          <w:szCs w:val="24"/>
        </w:rPr>
        <w:t xml:space="preserve"> and schools must </w:t>
      </w:r>
      <w:r w:rsidR="007A1A1E" w:rsidRPr="002D14F0">
        <w:rPr>
          <w:rFonts w:ascii="Segoe UI" w:hAnsi="Segoe UI" w:cs="Segoe UI"/>
          <w:b/>
          <w:bCs/>
          <w:sz w:val="24"/>
          <w:szCs w:val="24"/>
        </w:rPr>
        <w:t>d</w:t>
      </w:r>
      <w:r w:rsidR="00B41075" w:rsidRPr="002D14F0">
        <w:rPr>
          <w:rFonts w:ascii="Segoe UI" w:hAnsi="Segoe UI" w:cs="Segoe UI"/>
          <w:b/>
          <w:bCs/>
          <w:sz w:val="24"/>
          <w:szCs w:val="24"/>
        </w:rPr>
        <w:t xml:space="preserve">o the same. </w:t>
      </w:r>
      <w:r w:rsidR="00B41075" w:rsidRPr="002D14F0">
        <w:rPr>
          <w:rFonts w:ascii="Segoe UI" w:hAnsi="Segoe UI" w:cs="Segoe UI"/>
          <w:b/>
          <w:bCs/>
          <w:sz w:val="24"/>
          <w:szCs w:val="24"/>
        </w:rPr>
        <w:lastRenderedPageBreak/>
        <w:t xml:space="preserve">Impact will be </w:t>
      </w:r>
      <w:r w:rsidR="003256F2">
        <w:rPr>
          <w:rFonts w:ascii="Segoe UI" w:hAnsi="Segoe UI" w:cs="Segoe UI"/>
          <w:b/>
          <w:bCs/>
          <w:sz w:val="24"/>
          <w:szCs w:val="24"/>
        </w:rPr>
        <w:t>collected</w:t>
      </w:r>
      <w:r w:rsidR="00556B00" w:rsidRPr="002D14F0">
        <w:rPr>
          <w:rFonts w:ascii="Segoe UI" w:hAnsi="Segoe UI" w:cs="Segoe UI"/>
          <w:b/>
          <w:bCs/>
          <w:sz w:val="24"/>
          <w:szCs w:val="24"/>
        </w:rPr>
        <w:t xml:space="preserve"> in a timely manner and schools have a duty to respond to the Impact questionnaires sent.</w:t>
      </w:r>
      <w:r w:rsidR="0052403B" w:rsidRPr="002D14F0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2D14F0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256F2">
        <w:rPr>
          <w:rFonts w:ascii="Segoe UI" w:hAnsi="Segoe UI" w:cs="Segoe UI"/>
          <w:b/>
          <w:bCs/>
          <w:sz w:val="24"/>
          <w:szCs w:val="24"/>
        </w:rPr>
        <w:t>O</w:t>
      </w:r>
      <w:r w:rsidR="003256F2" w:rsidRPr="003256F2">
        <w:rPr>
          <w:rFonts w:ascii="Segoe UI" w:hAnsi="Segoe UI" w:cs="Segoe UI"/>
          <w:b/>
          <w:bCs/>
          <w:sz w:val="24"/>
          <w:szCs w:val="24"/>
        </w:rPr>
        <w:t>ur</w:t>
      </w:r>
      <w:r w:rsidR="003256F2">
        <w:rPr>
          <w:rFonts w:ascii="Segoe UI" w:hAnsi="Segoe UI" w:cs="Segoe UI"/>
          <w:b/>
          <w:bCs/>
          <w:sz w:val="24"/>
          <w:szCs w:val="24"/>
        </w:rPr>
        <w:t xml:space="preserve"> overall</w:t>
      </w:r>
      <w:r w:rsidR="003256F2" w:rsidRPr="003256F2">
        <w:rPr>
          <w:rFonts w:ascii="Segoe UI" w:hAnsi="Segoe UI" w:cs="Segoe UI"/>
          <w:b/>
          <w:bCs/>
          <w:sz w:val="24"/>
          <w:szCs w:val="24"/>
        </w:rPr>
        <w:t xml:space="preserve"> aim is to develop the expertise and knowledge of your staff around good autism practice so that the provision for our autistic pupils is effective, beneficial and appropriate’</w:t>
      </w:r>
    </w:p>
    <w:p w14:paraId="24361353" w14:textId="2DC397D8" w:rsidR="0012462D" w:rsidRDefault="00C957A0" w:rsidP="00A907D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434E9" wp14:editId="25B65225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657350" cy="3302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521DA" w14:textId="4A56499F" w:rsidR="00C957A0" w:rsidRPr="00122818" w:rsidRDefault="00C957A0" w:rsidP="00C957A0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81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Specialist Support</w:t>
                            </w:r>
                          </w:p>
                          <w:p w14:paraId="6B5332E6" w14:textId="77777777" w:rsidR="00705C4E" w:rsidRPr="00C957A0" w:rsidRDefault="00705C4E" w:rsidP="00C957A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34E9" id="Text Box 10" o:spid="_x0000_s1030" type="#_x0000_t202" style="position:absolute;margin-left:0;margin-top:-.05pt;width:130.5pt;height:2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" fillcolor="window" stroked="f" strokeweight="1pt">
                <v:textbox>
                  <w:txbxContent>
                    <w:p w14:paraId="0E8521DA" w14:textId="4A56499F" w:rsidR="00C957A0" w:rsidRPr="00122818" w:rsidRDefault="00C957A0" w:rsidP="00C957A0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122818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Specialist Support</w:t>
                      </w:r>
                    </w:p>
                    <w:p w14:paraId="6B5332E6" w14:textId="77777777" w:rsidR="00705C4E" w:rsidRPr="00C957A0" w:rsidRDefault="00705C4E" w:rsidP="00C957A0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2E980" w14:textId="46B8632A" w:rsidR="00BD796B" w:rsidRDefault="0012462D" w:rsidP="00A907D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 have various specialisms within the service and can offer a comprehensive ‘</w:t>
      </w:r>
      <w:r w:rsidRPr="00705C4E">
        <w:rPr>
          <w:rFonts w:ascii="Segoe UI" w:hAnsi="Segoe UI" w:cs="Segoe UI"/>
          <w:b/>
          <w:bCs/>
          <w:sz w:val="24"/>
          <w:szCs w:val="24"/>
        </w:rPr>
        <w:t>Service Around your School’</w:t>
      </w:r>
      <w:r>
        <w:rPr>
          <w:rFonts w:ascii="Segoe UI" w:hAnsi="Segoe UI" w:cs="Segoe UI"/>
          <w:sz w:val="24"/>
          <w:szCs w:val="24"/>
        </w:rPr>
        <w:t xml:space="preserve"> which </w:t>
      </w:r>
      <w:r w:rsidR="00C76819">
        <w:rPr>
          <w:rFonts w:ascii="Segoe UI" w:hAnsi="Segoe UI" w:cs="Segoe UI"/>
          <w:sz w:val="24"/>
          <w:szCs w:val="24"/>
        </w:rPr>
        <w:t>could</w:t>
      </w:r>
      <w:r w:rsidR="001D203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include</w:t>
      </w:r>
      <w:r w:rsidR="00CE6F02">
        <w:rPr>
          <w:rFonts w:ascii="Segoe UI" w:hAnsi="Segoe UI" w:cs="Segoe UI"/>
          <w:sz w:val="24"/>
          <w:szCs w:val="24"/>
        </w:rPr>
        <w:t xml:space="preserve"> </w:t>
      </w:r>
      <w:r w:rsidR="001D203C">
        <w:rPr>
          <w:rFonts w:ascii="Segoe UI" w:hAnsi="Segoe UI" w:cs="Segoe UI"/>
          <w:sz w:val="24"/>
          <w:szCs w:val="24"/>
        </w:rPr>
        <w:t>the S</w:t>
      </w:r>
      <w:r w:rsidR="00CE6F02">
        <w:rPr>
          <w:rFonts w:ascii="Segoe UI" w:hAnsi="Segoe UI" w:cs="Segoe UI"/>
          <w:sz w:val="24"/>
          <w:szCs w:val="24"/>
        </w:rPr>
        <w:t xml:space="preserve">ervice </w:t>
      </w:r>
      <w:r w:rsidR="00276D28">
        <w:rPr>
          <w:rFonts w:ascii="Segoe UI" w:hAnsi="Segoe UI" w:cs="Segoe UI"/>
          <w:sz w:val="24"/>
          <w:szCs w:val="24"/>
        </w:rPr>
        <w:t>Manager</w:t>
      </w:r>
      <w:r w:rsidR="00CE6F02">
        <w:rPr>
          <w:rFonts w:ascii="Segoe UI" w:hAnsi="Segoe UI" w:cs="Segoe UI"/>
          <w:sz w:val="24"/>
          <w:szCs w:val="24"/>
        </w:rPr>
        <w:t xml:space="preserve"> and Advisory </w:t>
      </w:r>
      <w:r w:rsidR="00A33084">
        <w:rPr>
          <w:rFonts w:ascii="Segoe UI" w:hAnsi="Segoe UI" w:cs="Segoe UI"/>
          <w:sz w:val="24"/>
          <w:szCs w:val="24"/>
        </w:rPr>
        <w:t>T</w:t>
      </w:r>
      <w:r w:rsidR="00CE6F02">
        <w:rPr>
          <w:rFonts w:ascii="Segoe UI" w:hAnsi="Segoe UI" w:cs="Segoe UI"/>
          <w:sz w:val="24"/>
          <w:szCs w:val="24"/>
        </w:rPr>
        <w:t xml:space="preserve">eacher focusing on the </w:t>
      </w:r>
      <w:r w:rsidR="000C0EF1">
        <w:rPr>
          <w:rFonts w:ascii="Segoe UI" w:hAnsi="Segoe UI" w:cs="Segoe UI"/>
          <w:sz w:val="24"/>
          <w:szCs w:val="24"/>
        </w:rPr>
        <w:t>following.</w:t>
      </w:r>
    </w:p>
    <w:p w14:paraId="291E7A75" w14:textId="05A4CCFF" w:rsidR="00CE6F02" w:rsidRPr="00CE6F02" w:rsidRDefault="00CE6F02" w:rsidP="00CE6F02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</w:t>
      </w:r>
      <w:r w:rsidRPr="00CE6F02">
        <w:rPr>
          <w:rFonts w:ascii="Segoe UI" w:hAnsi="Segoe UI" w:cs="Segoe UI"/>
          <w:sz w:val="24"/>
          <w:szCs w:val="24"/>
        </w:rPr>
        <w:t xml:space="preserve">ow inclusive </w:t>
      </w:r>
      <w:r w:rsidR="006B3E13">
        <w:rPr>
          <w:rFonts w:ascii="Segoe UI" w:hAnsi="Segoe UI" w:cs="Segoe UI"/>
          <w:sz w:val="24"/>
          <w:szCs w:val="24"/>
        </w:rPr>
        <w:t>approaches</w:t>
      </w:r>
      <w:r w:rsidRPr="00CE6F02">
        <w:rPr>
          <w:rFonts w:ascii="Segoe UI" w:hAnsi="Segoe UI" w:cs="Segoe UI"/>
          <w:sz w:val="24"/>
          <w:szCs w:val="24"/>
        </w:rPr>
        <w:t xml:space="preserve"> and </w:t>
      </w:r>
      <w:r w:rsidR="006B3E13">
        <w:rPr>
          <w:rFonts w:ascii="Segoe UI" w:hAnsi="Segoe UI" w:cs="Segoe UI"/>
          <w:sz w:val="24"/>
          <w:szCs w:val="24"/>
        </w:rPr>
        <w:t>enabling environments</w:t>
      </w:r>
      <w:r w:rsidRPr="00CE6F02">
        <w:rPr>
          <w:rFonts w:ascii="Segoe UI" w:hAnsi="Segoe UI" w:cs="Segoe UI"/>
          <w:sz w:val="24"/>
          <w:szCs w:val="24"/>
        </w:rPr>
        <w:t xml:space="preserve"> can help a school to </w:t>
      </w:r>
      <w:r w:rsidR="006B3E13">
        <w:rPr>
          <w:rFonts w:ascii="Segoe UI" w:hAnsi="Segoe UI" w:cs="Segoe UI"/>
          <w:sz w:val="24"/>
          <w:szCs w:val="24"/>
        </w:rPr>
        <w:t>offer</w:t>
      </w:r>
      <w:r w:rsidRPr="00CE6F02">
        <w:rPr>
          <w:rFonts w:ascii="Segoe UI" w:hAnsi="Segoe UI" w:cs="Segoe UI"/>
          <w:sz w:val="24"/>
          <w:szCs w:val="24"/>
        </w:rPr>
        <w:t> outstanding</w:t>
      </w:r>
      <w:r w:rsidR="006B3E13">
        <w:rPr>
          <w:rFonts w:ascii="Segoe UI" w:hAnsi="Segoe UI" w:cs="Segoe UI"/>
          <w:sz w:val="24"/>
          <w:szCs w:val="24"/>
        </w:rPr>
        <w:t xml:space="preserve"> SEND provision</w:t>
      </w:r>
      <w:r w:rsidRPr="00CE6F02">
        <w:rPr>
          <w:rFonts w:ascii="Segoe UI" w:hAnsi="Segoe UI" w:cs="Segoe UI"/>
          <w:sz w:val="24"/>
          <w:szCs w:val="24"/>
        </w:rPr>
        <w:t>.</w:t>
      </w:r>
    </w:p>
    <w:p w14:paraId="114CB505" w14:textId="575E8244" w:rsidR="00CE6F02" w:rsidRPr="00CE6F02" w:rsidRDefault="00CE6F02" w:rsidP="00CE6F02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CE6F02">
        <w:rPr>
          <w:rFonts w:ascii="Segoe UI" w:hAnsi="Segoe UI" w:cs="Segoe UI"/>
          <w:sz w:val="24"/>
          <w:szCs w:val="24"/>
        </w:rPr>
        <w:t>To consider what is needed to lead cultur</w:t>
      </w:r>
      <w:r w:rsidR="00C76819">
        <w:rPr>
          <w:rFonts w:ascii="Segoe UI" w:hAnsi="Segoe UI" w:cs="Segoe UI"/>
          <w:sz w:val="24"/>
          <w:szCs w:val="24"/>
        </w:rPr>
        <w:t>al</w:t>
      </w:r>
      <w:r w:rsidRPr="00CE6F02">
        <w:rPr>
          <w:rFonts w:ascii="Segoe UI" w:hAnsi="Segoe UI" w:cs="Segoe UI"/>
          <w:sz w:val="24"/>
          <w:szCs w:val="24"/>
        </w:rPr>
        <w:t xml:space="preserve"> change in a setting.</w:t>
      </w:r>
    </w:p>
    <w:p w14:paraId="46C9447A" w14:textId="77777777" w:rsidR="00CE6F02" w:rsidRPr="00CE6F02" w:rsidRDefault="00CE6F02" w:rsidP="00CE6F02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CE6F02">
        <w:rPr>
          <w:rFonts w:ascii="Segoe UI" w:hAnsi="Segoe UI" w:cs="Segoe UI"/>
          <w:sz w:val="24"/>
          <w:szCs w:val="24"/>
        </w:rPr>
        <w:t>To know about AET resources and guidance that can support leaders to provide inclusive environments through structural reasonable adjustments.</w:t>
      </w:r>
    </w:p>
    <w:p w14:paraId="3C54BA48" w14:textId="70AAE376" w:rsidR="00CE6F02" w:rsidRPr="00CE6F02" w:rsidRDefault="00CE6F02" w:rsidP="00CE6F02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CE6F02">
        <w:rPr>
          <w:rFonts w:ascii="Segoe UI" w:hAnsi="Segoe UI" w:cs="Segoe UI"/>
          <w:sz w:val="24"/>
          <w:szCs w:val="24"/>
        </w:rPr>
        <w:t>To consider different ways of making structural reasonable adjustments to ensure aut</w:t>
      </w:r>
      <w:r w:rsidR="00922EF1">
        <w:rPr>
          <w:rFonts w:ascii="Segoe UI" w:hAnsi="Segoe UI" w:cs="Segoe UI"/>
          <w:sz w:val="24"/>
          <w:szCs w:val="24"/>
        </w:rPr>
        <w:t>ism and social communication needs</w:t>
      </w:r>
      <w:r w:rsidRPr="00CE6F02">
        <w:rPr>
          <w:rFonts w:ascii="Segoe UI" w:hAnsi="Segoe UI" w:cs="Segoe UI"/>
          <w:sz w:val="24"/>
          <w:szCs w:val="24"/>
        </w:rPr>
        <w:t xml:space="preserve"> are fully supported. </w:t>
      </w:r>
    </w:p>
    <w:p w14:paraId="55BA9FFF" w14:textId="451CB151" w:rsidR="004313A3" w:rsidRDefault="004313A3" w:rsidP="004313A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threshold for Specialist Support is as </w:t>
      </w:r>
      <w:r w:rsidR="000C0EF1">
        <w:rPr>
          <w:rFonts w:ascii="Segoe UI" w:hAnsi="Segoe UI" w:cs="Segoe UI"/>
          <w:sz w:val="24"/>
          <w:szCs w:val="24"/>
        </w:rPr>
        <w:t>follows.</w:t>
      </w:r>
    </w:p>
    <w:p w14:paraId="6BC77799" w14:textId="5F18EA5B" w:rsidR="00993B8D" w:rsidRPr="00993B8D" w:rsidRDefault="00993B8D" w:rsidP="00993B8D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993B8D">
        <w:rPr>
          <w:rFonts w:ascii="Segoe UI" w:hAnsi="Segoe UI" w:cs="Segoe UI"/>
          <w:sz w:val="24"/>
          <w:szCs w:val="24"/>
        </w:rPr>
        <w:t>School is in a category that requires support and SEND is a key identifying factor</w:t>
      </w:r>
      <w:r>
        <w:rPr>
          <w:rFonts w:ascii="Segoe UI" w:hAnsi="Segoe UI" w:cs="Segoe UI"/>
          <w:sz w:val="24"/>
          <w:szCs w:val="24"/>
        </w:rPr>
        <w:t>.</w:t>
      </w:r>
    </w:p>
    <w:p w14:paraId="5E441860" w14:textId="40A12176" w:rsidR="00993B8D" w:rsidRPr="00993B8D" w:rsidRDefault="00074177" w:rsidP="00993B8D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</w:t>
      </w:r>
      <w:r w:rsidR="00993B8D" w:rsidRPr="00993B8D">
        <w:rPr>
          <w:rFonts w:ascii="Segoe UI" w:hAnsi="Segoe UI" w:cs="Segoe UI"/>
          <w:sz w:val="24"/>
          <w:szCs w:val="24"/>
        </w:rPr>
        <w:t xml:space="preserve">Local Authority has identified </w:t>
      </w:r>
      <w:r w:rsidR="00256592">
        <w:rPr>
          <w:rFonts w:ascii="Segoe UI" w:hAnsi="Segoe UI" w:cs="Segoe UI"/>
          <w:sz w:val="24"/>
          <w:szCs w:val="24"/>
        </w:rPr>
        <w:t>challenges</w:t>
      </w:r>
      <w:r w:rsidR="00993B8D" w:rsidRPr="00993B8D">
        <w:rPr>
          <w:rFonts w:ascii="Segoe UI" w:hAnsi="Segoe UI" w:cs="Segoe UI"/>
          <w:sz w:val="24"/>
          <w:szCs w:val="24"/>
        </w:rPr>
        <w:t xml:space="preserve"> as part of the overarching SEND plan and vision</w:t>
      </w:r>
      <w:r w:rsidR="00993B8D">
        <w:rPr>
          <w:rFonts w:ascii="Segoe UI" w:hAnsi="Segoe UI" w:cs="Segoe UI"/>
          <w:sz w:val="24"/>
          <w:szCs w:val="24"/>
        </w:rPr>
        <w:t>.</w:t>
      </w:r>
    </w:p>
    <w:p w14:paraId="7567F503" w14:textId="52BC267E" w:rsidR="00993B8D" w:rsidRPr="00993B8D" w:rsidRDefault="00993B8D" w:rsidP="00993B8D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993B8D">
        <w:rPr>
          <w:rFonts w:ascii="Segoe UI" w:hAnsi="Segoe UI" w:cs="Segoe UI"/>
          <w:sz w:val="24"/>
          <w:szCs w:val="24"/>
        </w:rPr>
        <w:t xml:space="preserve">High numbers of exclusions for SEND / </w:t>
      </w:r>
      <w:r w:rsidR="00074177">
        <w:rPr>
          <w:rFonts w:ascii="Segoe UI" w:hAnsi="Segoe UI" w:cs="Segoe UI"/>
          <w:sz w:val="24"/>
          <w:szCs w:val="24"/>
        </w:rPr>
        <w:t>L</w:t>
      </w:r>
      <w:r w:rsidRPr="00993B8D">
        <w:rPr>
          <w:rFonts w:ascii="Segoe UI" w:hAnsi="Segoe UI" w:cs="Segoe UI"/>
          <w:sz w:val="24"/>
          <w:szCs w:val="24"/>
        </w:rPr>
        <w:t>ow attendance of SEND pupils</w:t>
      </w:r>
      <w:r>
        <w:rPr>
          <w:rFonts w:ascii="Segoe UI" w:hAnsi="Segoe UI" w:cs="Segoe UI"/>
          <w:sz w:val="24"/>
          <w:szCs w:val="24"/>
        </w:rPr>
        <w:t>.</w:t>
      </w:r>
    </w:p>
    <w:p w14:paraId="302F61A3" w14:textId="77777777" w:rsidR="00993B8D" w:rsidRPr="00993B8D" w:rsidRDefault="00993B8D" w:rsidP="00993B8D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993B8D">
        <w:rPr>
          <w:rFonts w:ascii="Segoe UI" w:hAnsi="Segoe UI" w:cs="Segoe UI"/>
          <w:sz w:val="24"/>
          <w:szCs w:val="24"/>
        </w:rPr>
        <w:t>Attainment data of SEND pupils is low.</w:t>
      </w:r>
    </w:p>
    <w:p w14:paraId="24C17346" w14:textId="77777777" w:rsidR="00993B8D" w:rsidRPr="00993B8D" w:rsidRDefault="00993B8D" w:rsidP="00993B8D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993B8D">
        <w:rPr>
          <w:rFonts w:ascii="Segoe UI" w:hAnsi="Segoe UI" w:cs="Segoe UI"/>
          <w:sz w:val="24"/>
          <w:szCs w:val="24"/>
        </w:rPr>
        <w:t>A range of professional have voiced concern surrounding the provision</w:t>
      </w:r>
    </w:p>
    <w:p w14:paraId="36B28406" w14:textId="26202D3B" w:rsidR="004313A3" w:rsidRPr="004313A3" w:rsidRDefault="004313A3" w:rsidP="00993B8D">
      <w:pPr>
        <w:pStyle w:val="ListParagraph"/>
        <w:rPr>
          <w:rFonts w:ascii="Segoe UI" w:hAnsi="Segoe UI" w:cs="Segoe UI"/>
          <w:sz w:val="24"/>
          <w:szCs w:val="24"/>
        </w:rPr>
      </w:pPr>
    </w:p>
    <w:p w14:paraId="6A5C0B94" w14:textId="55F4DCD0" w:rsidR="00C26B5F" w:rsidRDefault="004313A3" w:rsidP="00CD635C">
      <w:pPr>
        <w:ind w:left="36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discussion regarding Specialist Support would be completed through the Service </w:t>
      </w:r>
      <w:r w:rsidR="00276D28">
        <w:rPr>
          <w:rFonts w:ascii="Segoe UI" w:hAnsi="Segoe UI" w:cs="Segoe UI"/>
          <w:sz w:val="24"/>
          <w:szCs w:val="24"/>
        </w:rPr>
        <w:t>Manager</w:t>
      </w:r>
      <w:r w:rsidR="00993B8D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Advisory </w:t>
      </w:r>
      <w:r w:rsidR="00CD635C">
        <w:rPr>
          <w:rFonts w:ascii="Segoe UI" w:hAnsi="Segoe UI" w:cs="Segoe UI"/>
          <w:sz w:val="24"/>
          <w:szCs w:val="24"/>
        </w:rPr>
        <w:t>Teacher,</w:t>
      </w:r>
      <w:r w:rsidR="00993B8D">
        <w:rPr>
          <w:rFonts w:ascii="Segoe UI" w:hAnsi="Segoe UI" w:cs="Segoe UI"/>
          <w:sz w:val="24"/>
          <w:szCs w:val="24"/>
        </w:rPr>
        <w:t xml:space="preserve"> and Head of SEND.</w:t>
      </w:r>
    </w:p>
    <w:p w14:paraId="37CEDED2" w14:textId="77777777" w:rsidR="0012462D" w:rsidRDefault="0012462D" w:rsidP="00A907D3">
      <w:pPr>
        <w:rPr>
          <w:rFonts w:ascii="Segoe UI" w:hAnsi="Segoe UI" w:cs="Segoe UI"/>
          <w:sz w:val="24"/>
          <w:szCs w:val="24"/>
        </w:rPr>
      </w:pPr>
    </w:p>
    <w:p w14:paraId="23736331" w14:textId="499016FE" w:rsidR="00C67982" w:rsidRPr="00B170B6" w:rsidRDefault="00C67982" w:rsidP="00A907D3">
      <w:pPr>
        <w:rPr>
          <w:rFonts w:ascii="Segoe UI" w:hAnsi="Segoe UI" w:cs="Segoe UI"/>
          <w:sz w:val="24"/>
          <w:szCs w:val="24"/>
        </w:rPr>
      </w:pPr>
      <w:r w:rsidRPr="00B170B6">
        <w:rPr>
          <w:rFonts w:ascii="Segoe UI" w:hAnsi="Segoe UI" w:cs="Segoe UI"/>
          <w:sz w:val="24"/>
          <w:szCs w:val="24"/>
        </w:rPr>
        <w:t xml:space="preserve">For further help and information please ring 0114 2506800 </w:t>
      </w:r>
    </w:p>
    <w:p w14:paraId="0357DD0D" w14:textId="0E4C62B5" w:rsidR="00C67982" w:rsidRPr="00B170B6" w:rsidRDefault="00C67982" w:rsidP="00A907D3">
      <w:pPr>
        <w:rPr>
          <w:rFonts w:ascii="Segoe UI" w:hAnsi="Segoe UI" w:cs="Segoe UI"/>
          <w:sz w:val="24"/>
          <w:szCs w:val="24"/>
        </w:rPr>
      </w:pPr>
      <w:r w:rsidRPr="00B170B6">
        <w:rPr>
          <w:rFonts w:ascii="Segoe UI" w:hAnsi="Segoe UI" w:cs="Segoe UI"/>
          <w:sz w:val="24"/>
          <w:szCs w:val="24"/>
        </w:rPr>
        <w:t xml:space="preserve">email </w:t>
      </w:r>
      <w:hyperlink r:id="rId11" w:history="1">
        <w:r w:rsidRPr="00B170B6">
          <w:rPr>
            <w:rStyle w:val="Hyperlink"/>
            <w:rFonts w:ascii="Segoe UI" w:hAnsi="Segoe UI" w:cs="Segoe UI"/>
            <w:sz w:val="24"/>
            <w:szCs w:val="24"/>
          </w:rPr>
          <w:t>autism.educationteam@sheffield.gov.uk</w:t>
        </w:r>
      </w:hyperlink>
    </w:p>
    <w:p w14:paraId="388C5100" w14:textId="0B1B3DFD" w:rsidR="001D7FFB" w:rsidRDefault="001D7FFB" w:rsidP="001D7FFB">
      <w:pPr>
        <w:pStyle w:val="xxxxxxxmsonormal"/>
        <w:rPr>
          <w:rFonts w:ascii="Segoe UI" w:hAnsi="Segoe UI" w:cs="Segoe UI"/>
          <w:color w:val="201F1E"/>
          <w:sz w:val="23"/>
          <w:szCs w:val="23"/>
        </w:rPr>
      </w:pPr>
      <w:bookmarkStart w:id="1" w:name="_Hlk86764400"/>
      <w:r>
        <w:rPr>
          <w:rFonts w:ascii="Arial" w:hAnsi="Arial" w:cs="Arial"/>
          <w:color w:val="44546A"/>
          <w:sz w:val="20"/>
          <w:szCs w:val="20"/>
        </w:rPr>
        <w:t>.</w:t>
      </w:r>
    </w:p>
    <w:bookmarkEnd w:id="1"/>
    <w:p w14:paraId="7A0C39A6" w14:textId="77777777" w:rsidR="001D7FFB" w:rsidRDefault="001D7FFB" w:rsidP="001D7FFB">
      <w:pPr>
        <w:pStyle w:val="xxxxx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000000"/>
        </w:rPr>
        <w:t> </w:t>
      </w:r>
    </w:p>
    <w:p w14:paraId="71336836" w14:textId="77777777" w:rsidR="001D7FFB" w:rsidRDefault="001D7FFB" w:rsidP="001D7FFB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000000"/>
        </w:rPr>
        <w:lastRenderedPageBreak/>
        <w:t> </w:t>
      </w:r>
    </w:p>
    <w:p w14:paraId="767555CE" w14:textId="77777777" w:rsidR="00C67982" w:rsidRPr="00A907D3" w:rsidRDefault="00C67982" w:rsidP="00A907D3">
      <w:pPr>
        <w:rPr>
          <w:rFonts w:ascii="Arial" w:hAnsi="Arial" w:cs="Arial"/>
          <w:sz w:val="24"/>
          <w:szCs w:val="24"/>
        </w:rPr>
      </w:pPr>
    </w:p>
    <w:sectPr w:rsidR="00C67982" w:rsidRPr="00A907D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BA44" w14:textId="77777777" w:rsidR="00C068C4" w:rsidRDefault="00C068C4" w:rsidP="00FC4E37">
      <w:pPr>
        <w:spacing w:after="0" w:line="240" w:lineRule="auto"/>
      </w:pPr>
      <w:r>
        <w:separator/>
      </w:r>
    </w:p>
  </w:endnote>
  <w:endnote w:type="continuationSeparator" w:id="0">
    <w:p w14:paraId="2065016A" w14:textId="77777777" w:rsidR="00C068C4" w:rsidRDefault="00C068C4" w:rsidP="00FC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58DD" w14:textId="3D6F60F1" w:rsidR="00FC4E37" w:rsidRDefault="00FC4E37">
    <w:pPr>
      <w:pStyle w:val="Footer"/>
    </w:pPr>
    <w:r>
      <w:t>Laura Chambers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1BDF" w14:textId="77777777" w:rsidR="00C068C4" w:rsidRDefault="00C068C4" w:rsidP="00FC4E37">
      <w:pPr>
        <w:spacing w:after="0" w:line="240" w:lineRule="auto"/>
      </w:pPr>
      <w:r>
        <w:separator/>
      </w:r>
    </w:p>
  </w:footnote>
  <w:footnote w:type="continuationSeparator" w:id="0">
    <w:p w14:paraId="64BC9DF9" w14:textId="77777777" w:rsidR="00C068C4" w:rsidRDefault="00C068C4" w:rsidP="00FC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6D9"/>
    <w:multiLevelType w:val="hybridMultilevel"/>
    <w:tmpl w:val="45DED268"/>
    <w:lvl w:ilvl="0" w:tplc="7DF6E3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CEF"/>
    <w:multiLevelType w:val="hybridMultilevel"/>
    <w:tmpl w:val="F458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144E2"/>
    <w:multiLevelType w:val="hybridMultilevel"/>
    <w:tmpl w:val="3D02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7B14"/>
    <w:multiLevelType w:val="hybridMultilevel"/>
    <w:tmpl w:val="F61C4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A12A8"/>
    <w:multiLevelType w:val="hybridMultilevel"/>
    <w:tmpl w:val="EA3EF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0B02"/>
    <w:multiLevelType w:val="hybridMultilevel"/>
    <w:tmpl w:val="DDF6D6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75660">
    <w:abstractNumId w:val="1"/>
  </w:num>
  <w:num w:numId="2" w16cid:durableId="283856290">
    <w:abstractNumId w:val="2"/>
  </w:num>
  <w:num w:numId="3" w16cid:durableId="1442721488">
    <w:abstractNumId w:val="0"/>
  </w:num>
  <w:num w:numId="4" w16cid:durableId="1896433431">
    <w:abstractNumId w:val="5"/>
  </w:num>
  <w:num w:numId="5" w16cid:durableId="153684954">
    <w:abstractNumId w:val="4"/>
  </w:num>
  <w:num w:numId="6" w16cid:durableId="777138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D3"/>
    <w:rsid w:val="00004CE5"/>
    <w:rsid w:val="000056F1"/>
    <w:rsid w:val="00011DA1"/>
    <w:rsid w:val="000167E9"/>
    <w:rsid w:val="000224FC"/>
    <w:rsid w:val="00026CA5"/>
    <w:rsid w:val="0003387C"/>
    <w:rsid w:val="00036CFC"/>
    <w:rsid w:val="00065603"/>
    <w:rsid w:val="00074177"/>
    <w:rsid w:val="0009612C"/>
    <w:rsid w:val="000A76F9"/>
    <w:rsid w:val="000C0EF1"/>
    <w:rsid w:val="000C72D0"/>
    <w:rsid w:val="000D2ED3"/>
    <w:rsid w:val="00104F62"/>
    <w:rsid w:val="00117032"/>
    <w:rsid w:val="00122818"/>
    <w:rsid w:val="0012462D"/>
    <w:rsid w:val="001334BC"/>
    <w:rsid w:val="00140B14"/>
    <w:rsid w:val="00145209"/>
    <w:rsid w:val="001546BF"/>
    <w:rsid w:val="00160A4C"/>
    <w:rsid w:val="00163156"/>
    <w:rsid w:val="00163211"/>
    <w:rsid w:val="001679FD"/>
    <w:rsid w:val="00171B77"/>
    <w:rsid w:val="001840BB"/>
    <w:rsid w:val="00190906"/>
    <w:rsid w:val="001919A3"/>
    <w:rsid w:val="001A3DD8"/>
    <w:rsid w:val="001B3285"/>
    <w:rsid w:val="001B39DC"/>
    <w:rsid w:val="001C5D88"/>
    <w:rsid w:val="001C6A05"/>
    <w:rsid w:val="001D203C"/>
    <w:rsid w:val="001D7FFB"/>
    <w:rsid w:val="00221477"/>
    <w:rsid w:val="00223DA5"/>
    <w:rsid w:val="00256592"/>
    <w:rsid w:val="00261A4E"/>
    <w:rsid w:val="00261F0B"/>
    <w:rsid w:val="00267FFC"/>
    <w:rsid w:val="00276D28"/>
    <w:rsid w:val="00282195"/>
    <w:rsid w:val="00291540"/>
    <w:rsid w:val="00297A45"/>
    <w:rsid w:val="002C5138"/>
    <w:rsid w:val="002D14F0"/>
    <w:rsid w:val="002D49C9"/>
    <w:rsid w:val="002D6B79"/>
    <w:rsid w:val="002E6A5A"/>
    <w:rsid w:val="00316CA1"/>
    <w:rsid w:val="003256F2"/>
    <w:rsid w:val="00394A96"/>
    <w:rsid w:val="003A065F"/>
    <w:rsid w:val="003C68F8"/>
    <w:rsid w:val="003E3922"/>
    <w:rsid w:val="0040038C"/>
    <w:rsid w:val="00407AF0"/>
    <w:rsid w:val="004207D0"/>
    <w:rsid w:val="004313A3"/>
    <w:rsid w:val="00436F6B"/>
    <w:rsid w:val="0044700E"/>
    <w:rsid w:val="00447537"/>
    <w:rsid w:val="004A52B4"/>
    <w:rsid w:val="004B32A5"/>
    <w:rsid w:val="004B67AF"/>
    <w:rsid w:val="004C2675"/>
    <w:rsid w:val="004D58D8"/>
    <w:rsid w:val="004D7FC7"/>
    <w:rsid w:val="004E097E"/>
    <w:rsid w:val="004E529E"/>
    <w:rsid w:val="00502DC1"/>
    <w:rsid w:val="005218CF"/>
    <w:rsid w:val="0052403B"/>
    <w:rsid w:val="00556B00"/>
    <w:rsid w:val="005706DC"/>
    <w:rsid w:val="005830E1"/>
    <w:rsid w:val="00584598"/>
    <w:rsid w:val="00585D6E"/>
    <w:rsid w:val="00592D46"/>
    <w:rsid w:val="005A0381"/>
    <w:rsid w:val="005C0C3E"/>
    <w:rsid w:val="00601B2A"/>
    <w:rsid w:val="00602215"/>
    <w:rsid w:val="006048C9"/>
    <w:rsid w:val="006102F9"/>
    <w:rsid w:val="00620EEA"/>
    <w:rsid w:val="00625F2E"/>
    <w:rsid w:val="006301CC"/>
    <w:rsid w:val="00676A99"/>
    <w:rsid w:val="00694DDC"/>
    <w:rsid w:val="006A0DFC"/>
    <w:rsid w:val="006B3E13"/>
    <w:rsid w:val="006E47FD"/>
    <w:rsid w:val="00703890"/>
    <w:rsid w:val="00705C4E"/>
    <w:rsid w:val="00724679"/>
    <w:rsid w:val="00730A91"/>
    <w:rsid w:val="00743A0F"/>
    <w:rsid w:val="00750AA9"/>
    <w:rsid w:val="0077764B"/>
    <w:rsid w:val="007A1A1E"/>
    <w:rsid w:val="007D4CE7"/>
    <w:rsid w:val="007D6A3A"/>
    <w:rsid w:val="007F3C14"/>
    <w:rsid w:val="008008B5"/>
    <w:rsid w:val="00802E3B"/>
    <w:rsid w:val="00816274"/>
    <w:rsid w:val="00827DAF"/>
    <w:rsid w:val="008311A3"/>
    <w:rsid w:val="00863619"/>
    <w:rsid w:val="00864FF9"/>
    <w:rsid w:val="00885D3C"/>
    <w:rsid w:val="00893F56"/>
    <w:rsid w:val="008A2D95"/>
    <w:rsid w:val="008A5064"/>
    <w:rsid w:val="008A7A3F"/>
    <w:rsid w:val="008E5A69"/>
    <w:rsid w:val="008E6319"/>
    <w:rsid w:val="008F105C"/>
    <w:rsid w:val="008F7A93"/>
    <w:rsid w:val="008F7D7D"/>
    <w:rsid w:val="00916126"/>
    <w:rsid w:val="00922EF1"/>
    <w:rsid w:val="00935725"/>
    <w:rsid w:val="00951D29"/>
    <w:rsid w:val="0096543C"/>
    <w:rsid w:val="00972958"/>
    <w:rsid w:val="009841ED"/>
    <w:rsid w:val="00993B8D"/>
    <w:rsid w:val="009B0690"/>
    <w:rsid w:val="009B09AE"/>
    <w:rsid w:val="009D3F49"/>
    <w:rsid w:val="00A030BB"/>
    <w:rsid w:val="00A10655"/>
    <w:rsid w:val="00A25E39"/>
    <w:rsid w:val="00A33084"/>
    <w:rsid w:val="00A34E86"/>
    <w:rsid w:val="00A46922"/>
    <w:rsid w:val="00A52663"/>
    <w:rsid w:val="00A538C1"/>
    <w:rsid w:val="00A550C3"/>
    <w:rsid w:val="00A907D3"/>
    <w:rsid w:val="00A939DB"/>
    <w:rsid w:val="00AB0564"/>
    <w:rsid w:val="00AB76B5"/>
    <w:rsid w:val="00B170B6"/>
    <w:rsid w:val="00B30530"/>
    <w:rsid w:val="00B35B95"/>
    <w:rsid w:val="00B41075"/>
    <w:rsid w:val="00B835EF"/>
    <w:rsid w:val="00BA19A9"/>
    <w:rsid w:val="00BB37EF"/>
    <w:rsid w:val="00BB754C"/>
    <w:rsid w:val="00BB7F54"/>
    <w:rsid w:val="00BC5A4C"/>
    <w:rsid w:val="00BC7243"/>
    <w:rsid w:val="00BD796B"/>
    <w:rsid w:val="00BE1C67"/>
    <w:rsid w:val="00C00E4C"/>
    <w:rsid w:val="00C068C4"/>
    <w:rsid w:val="00C07505"/>
    <w:rsid w:val="00C26B5F"/>
    <w:rsid w:val="00C320D8"/>
    <w:rsid w:val="00C3755D"/>
    <w:rsid w:val="00C37BD3"/>
    <w:rsid w:val="00C42466"/>
    <w:rsid w:val="00C5676E"/>
    <w:rsid w:val="00C67982"/>
    <w:rsid w:val="00C76819"/>
    <w:rsid w:val="00C814A2"/>
    <w:rsid w:val="00C84184"/>
    <w:rsid w:val="00C957A0"/>
    <w:rsid w:val="00CB602E"/>
    <w:rsid w:val="00CD2924"/>
    <w:rsid w:val="00CD635C"/>
    <w:rsid w:val="00CE57A1"/>
    <w:rsid w:val="00CE6F02"/>
    <w:rsid w:val="00CF38AD"/>
    <w:rsid w:val="00CF6ED0"/>
    <w:rsid w:val="00D5134E"/>
    <w:rsid w:val="00D651D4"/>
    <w:rsid w:val="00DA2DEF"/>
    <w:rsid w:val="00DC0A1E"/>
    <w:rsid w:val="00E749EB"/>
    <w:rsid w:val="00E846A9"/>
    <w:rsid w:val="00ED58C5"/>
    <w:rsid w:val="00EE07CD"/>
    <w:rsid w:val="00F06A80"/>
    <w:rsid w:val="00F40AAE"/>
    <w:rsid w:val="00F4786D"/>
    <w:rsid w:val="00F5555A"/>
    <w:rsid w:val="00F57C90"/>
    <w:rsid w:val="00F73913"/>
    <w:rsid w:val="00F918A6"/>
    <w:rsid w:val="00FA59B0"/>
    <w:rsid w:val="00FB02F2"/>
    <w:rsid w:val="00FB1CA0"/>
    <w:rsid w:val="00FC4E37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EE06"/>
  <w15:chartTrackingRefBased/>
  <w15:docId w15:val="{0C07C5C1-522C-4AA1-9806-76EC8ED6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982"/>
    <w:rPr>
      <w:color w:val="605E5C"/>
      <w:shd w:val="clear" w:color="auto" w:fill="E1DFDD"/>
    </w:rPr>
  </w:style>
  <w:style w:type="paragraph" w:customStyle="1" w:styleId="xxxxxxxmsonormal">
    <w:name w:val="x_xxxxxxmsonormal"/>
    <w:basedOn w:val="Normal"/>
    <w:rsid w:val="001D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1D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37"/>
  </w:style>
  <w:style w:type="paragraph" w:styleId="Footer">
    <w:name w:val="footer"/>
    <w:basedOn w:val="Normal"/>
    <w:link w:val="FooterChar"/>
    <w:uiPriority w:val="99"/>
    <w:unhideWhenUsed/>
    <w:rsid w:val="00FC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tism.educationteam@sheffield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Bolan</dc:creator>
  <cp:keywords/>
  <dc:description/>
  <cp:lastModifiedBy>Laura Chambers</cp:lastModifiedBy>
  <cp:revision>18</cp:revision>
  <dcterms:created xsi:type="dcterms:W3CDTF">2022-07-06T09:43:00Z</dcterms:created>
  <dcterms:modified xsi:type="dcterms:W3CDTF">2022-11-07T14:16:00Z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2022-03-11T14:18:20Z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dc7b7c8f-48d1-4a83-b0cb-9aefcd18fb3e</vt:lpwstr>
  </property>
  <property fmtid="{D5CDD505-2E9C-101B-9397-08002B2CF9AE}" pid="8" name="MSIP_Label_c8588358-c3f1-4695-a290-e2f70d15689d_ContentBits">
    <vt:lpwstr>0</vt:lpwstr>
  </property>
</Properties>
</file>